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CAD5" w14:textId="77777777" w:rsidR="00996953" w:rsidRPr="001B4A8F" w:rsidRDefault="00000000">
      <w:pPr>
        <w:pStyle w:val="Titre"/>
        <w:jc w:val="center"/>
        <w:rPr>
          <w:sz w:val="44"/>
          <w:szCs w:val="44"/>
          <w:lang w:val="fr-FR"/>
        </w:rPr>
      </w:pPr>
      <w:r w:rsidRPr="001B4A8F">
        <w:rPr>
          <w:sz w:val="44"/>
          <w:szCs w:val="44"/>
          <w:lang w:val="fr-FR"/>
        </w:rPr>
        <w:t>DESCRIPTION DE POSTE – DIRECTEUR GÉNÉRAL</w:t>
      </w:r>
    </w:p>
    <w:p w14:paraId="635A42F1" w14:textId="441B86D6" w:rsidR="00996953" w:rsidRPr="00D957E0" w:rsidRDefault="00000000">
      <w:pPr>
        <w:rPr>
          <w:lang w:val="fr-FR"/>
        </w:rPr>
      </w:pPr>
      <w:r w:rsidRPr="00D957E0">
        <w:rPr>
          <w:lang w:val="fr-FR"/>
        </w:rPr>
        <w:t xml:space="preserve">Réf : HR-JD-DG-SSO-001 – Version 1.0 – Date : </w:t>
      </w:r>
    </w:p>
    <w:p w14:paraId="18C6F12B" w14:textId="77777777" w:rsidR="00996953" w:rsidRPr="00D957E0" w:rsidRDefault="00000000">
      <w:pPr>
        <w:pStyle w:val="Titre2"/>
        <w:rPr>
          <w:lang w:val="fr-FR"/>
        </w:rPr>
      </w:pPr>
      <w:r w:rsidRPr="00D957E0">
        <w:rPr>
          <w:lang w:val="fr-FR"/>
        </w:rPr>
        <w:t>1. Identification du poste</w:t>
      </w:r>
    </w:p>
    <w:p w14:paraId="231EBB64" w14:textId="5719EBD1" w:rsidR="00996953" w:rsidRPr="00D957E0" w:rsidRDefault="00000000">
      <w:pPr>
        <w:rPr>
          <w:lang w:val="fr-FR"/>
        </w:rPr>
      </w:pPr>
      <w:r w:rsidRPr="00D957E0">
        <w:rPr>
          <w:lang w:val="fr-FR"/>
        </w:rPr>
        <w:t>- Titre : Directeur Général</w:t>
      </w:r>
    </w:p>
    <w:p w14:paraId="6D07AAB7" w14:textId="77777777" w:rsidR="00996953" w:rsidRPr="00D957E0" w:rsidRDefault="00000000">
      <w:pPr>
        <w:pStyle w:val="Titre2"/>
        <w:rPr>
          <w:lang w:val="fr-FR"/>
        </w:rPr>
      </w:pPr>
      <w:r w:rsidRPr="00D957E0">
        <w:rPr>
          <w:lang w:val="fr-FR"/>
        </w:rPr>
        <w:t>2. Mission générale</w:t>
      </w:r>
    </w:p>
    <w:p w14:paraId="5A2D21F2" w14:textId="77777777" w:rsidR="00996953" w:rsidRPr="00D957E0" w:rsidRDefault="00000000">
      <w:pPr>
        <w:rPr>
          <w:lang w:val="fr-FR"/>
        </w:rPr>
      </w:pPr>
      <w:r w:rsidRPr="00D957E0">
        <w:rPr>
          <w:lang w:val="fr-FR"/>
        </w:rPr>
        <w:t>Définir la stratégie globale de TELCOTEC et garantir l’intégration des exigences SSO dans toutes les activités.</w:t>
      </w:r>
    </w:p>
    <w:p w14:paraId="107C174F" w14:textId="77777777" w:rsidR="00996953" w:rsidRPr="00D957E0" w:rsidRDefault="00000000">
      <w:pPr>
        <w:pStyle w:val="Titre2"/>
        <w:rPr>
          <w:lang w:val="fr-FR"/>
        </w:rPr>
      </w:pPr>
      <w:r w:rsidRPr="00D957E0">
        <w:rPr>
          <w:lang w:val="fr-FR"/>
        </w:rPr>
        <w:t>3. Responsabilités principales</w:t>
      </w:r>
    </w:p>
    <w:p w14:paraId="0396F5BD" w14:textId="77777777" w:rsidR="00996953" w:rsidRPr="00D957E0" w:rsidRDefault="00000000">
      <w:pPr>
        <w:rPr>
          <w:lang w:val="fr-FR"/>
        </w:rPr>
      </w:pPr>
      <w:r w:rsidRPr="00D957E0">
        <w:rPr>
          <w:lang w:val="fr-FR"/>
        </w:rPr>
        <w:t>- Assurer le leadership stratégique et opérationnel de l’entreprise.</w:t>
      </w:r>
    </w:p>
    <w:p w14:paraId="515E0470" w14:textId="77777777" w:rsidR="00996953" w:rsidRPr="00D957E0" w:rsidRDefault="00000000">
      <w:pPr>
        <w:rPr>
          <w:lang w:val="fr-FR"/>
        </w:rPr>
      </w:pPr>
      <w:r w:rsidRPr="00D957E0">
        <w:rPr>
          <w:lang w:val="fr-FR"/>
        </w:rPr>
        <w:t>- Représenter TELCOTEC auprès des partenaires et autorités.</w:t>
      </w:r>
    </w:p>
    <w:p w14:paraId="1EDD200B" w14:textId="77777777" w:rsidR="00996953" w:rsidRPr="00D957E0" w:rsidRDefault="00000000">
      <w:pPr>
        <w:rPr>
          <w:lang w:val="fr-FR"/>
        </w:rPr>
      </w:pPr>
      <w:r w:rsidRPr="00D957E0">
        <w:rPr>
          <w:lang w:val="fr-FR"/>
        </w:rPr>
        <w:t>- Valider les budgets et investissements en matière de sécurité et santé au travail.</w:t>
      </w:r>
    </w:p>
    <w:p w14:paraId="24231A4B" w14:textId="77777777" w:rsidR="00996953" w:rsidRPr="00D957E0" w:rsidRDefault="00000000">
      <w:pPr>
        <w:pStyle w:val="Titre2"/>
        <w:rPr>
          <w:lang w:val="fr-FR"/>
        </w:rPr>
      </w:pPr>
      <w:r w:rsidRPr="00D957E0">
        <w:rPr>
          <w:lang w:val="fr-FR"/>
        </w:rPr>
        <w:t>4. Responsabilités SSO spécifiques</w:t>
      </w:r>
    </w:p>
    <w:p w14:paraId="71B46FFB" w14:textId="77777777" w:rsidR="00996953" w:rsidRPr="00D957E0" w:rsidRDefault="00000000">
      <w:pPr>
        <w:rPr>
          <w:lang w:val="fr-FR"/>
        </w:rPr>
      </w:pPr>
      <w:r w:rsidRPr="00D957E0">
        <w:rPr>
          <w:lang w:val="fr-FR"/>
        </w:rPr>
        <w:t>- Fixer les objectifs SSO annuels.</w:t>
      </w:r>
    </w:p>
    <w:p w14:paraId="3238EDFD" w14:textId="77777777" w:rsidR="00996953" w:rsidRPr="00D957E0" w:rsidRDefault="00000000">
      <w:pPr>
        <w:rPr>
          <w:lang w:val="fr-FR"/>
        </w:rPr>
      </w:pPr>
      <w:r w:rsidRPr="00D957E0">
        <w:rPr>
          <w:lang w:val="fr-FR"/>
        </w:rPr>
        <w:t>- Superviser la performance SSO via les rapports trimestriels.</w:t>
      </w:r>
    </w:p>
    <w:p w14:paraId="4D0EDBD9" w14:textId="77777777" w:rsidR="00996953" w:rsidRPr="00D957E0" w:rsidRDefault="00000000">
      <w:pPr>
        <w:rPr>
          <w:lang w:val="fr-FR"/>
        </w:rPr>
      </w:pPr>
      <w:r w:rsidRPr="00D957E0">
        <w:rPr>
          <w:lang w:val="fr-FR"/>
        </w:rPr>
        <w:t>- Garantir la mise en place d’un système de management SSO conforme aux lois locales et internationales.</w:t>
      </w:r>
    </w:p>
    <w:p w14:paraId="4E1504F9" w14:textId="77777777" w:rsidR="00996953" w:rsidRPr="00D957E0" w:rsidRDefault="00000000">
      <w:pPr>
        <w:pStyle w:val="Titre2"/>
        <w:rPr>
          <w:lang w:val="fr-FR"/>
        </w:rPr>
      </w:pPr>
      <w:r w:rsidRPr="00D957E0">
        <w:rPr>
          <w:lang w:val="fr-FR"/>
        </w:rPr>
        <w:t>5. Compétences requises</w:t>
      </w:r>
    </w:p>
    <w:p w14:paraId="176CA8F0" w14:textId="77777777" w:rsidR="00996953" w:rsidRPr="00D957E0" w:rsidRDefault="00000000">
      <w:pPr>
        <w:rPr>
          <w:lang w:val="fr-FR"/>
        </w:rPr>
      </w:pPr>
      <w:r w:rsidRPr="00D957E0">
        <w:rPr>
          <w:lang w:val="fr-FR"/>
        </w:rPr>
        <w:t>- Leadership et gestion d’équipe.</w:t>
      </w:r>
    </w:p>
    <w:p w14:paraId="3E99C8EB" w14:textId="77777777" w:rsidR="00996953" w:rsidRPr="00D957E0" w:rsidRDefault="00000000">
      <w:pPr>
        <w:rPr>
          <w:lang w:val="fr-FR"/>
        </w:rPr>
      </w:pPr>
      <w:r w:rsidRPr="00D957E0">
        <w:rPr>
          <w:lang w:val="fr-FR"/>
        </w:rPr>
        <w:t>- Connaissance des normes locales et internationales SSO.</w:t>
      </w:r>
    </w:p>
    <w:p w14:paraId="2CBDAF05" w14:textId="77777777" w:rsidR="00996953" w:rsidRPr="00D957E0" w:rsidRDefault="00000000">
      <w:pPr>
        <w:rPr>
          <w:lang w:val="fr-FR"/>
        </w:rPr>
      </w:pPr>
      <w:r w:rsidRPr="00D957E0">
        <w:rPr>
          <w:lang w:val="fr-FR"/>
        </w:rPr>
        <w:t>- Capacité de décision et de pilotage stratégique.</w:t>
      </w:r>
    </w:p>
    <w:p w14:paraId="3400B837" w14:textId="16C91341" w:rsidR="00066810" w:rsidRPr="00B868D2" w:rsidRDefault="00066810" w:rsidP="00066810">
      <w:pPr>
        <w:rPr>
          <w:lang w:val="fr-FR"/>
        </w:rPr>
      </w:pPr>
      <w:r w:rsidRPr="00B868D2">
        <w:rPr>
          <w:lang w:val="fr-FR"/>
        </w:rPr>
        <w:t xml:space="preserve">Fait à Tunis, le </w:t>
      </w:r>
      <w:r>
        <w:rPr>
          <w:lang w:val="fr-FR"/>
        </w:rPr>
        <w:t>0</w:t>
      </w:r>
      <w:r w:rsidR="009003A8">
        <w:rPr>
          <w:lang w:val="fr-FR"/>
        </w:rPr>
        <w:t>3</w:t>
      </w:r>
      <w:r>
        <w:rPr>
          <w:lang w:val="fr-FR"/>
        </w:rPr>
        <w:t>/01/2025</w:t>
      </w:r>
    </w:p>
    <w:p w14:paraId="1AA7EEB3" w14:textId="0D8B86EC" w:rsidR="00066810" w:rsidRDefault="00066810" w:rsidP="00066810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0288" behindDoc="0" locked="0" layoutInCell="1" allowOverlap="1" wp14:anchorId="24BFF89C" wp14:editId="73B146D2">
            <wp:simplePos x="0" y="0"/>
            <wp:positionH relativeFrom="column">
              <wp:posOffset>2209528</wp:posOffset>
            </wp:positionH>
            <wp:positionV relativeFrom="paragraph">
              <wp:posOffset>401411</wp:posOffset>
            </wp:positionV>
            <wp:extent cx="1055914" cy="736094"/>
            <wp:effectExtent l="0" t="0" r="0" b="6985"/>
            <wp:wrapNone/>
            <wp:docPr id="1770458901" name="Image 1" descr="Une image contenant écriture manuscrite, Dessin d’enfant, calligraphie, enc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58901" name="Image 1" descr="Une image contenant écriture manuscrite, Dessin d’enfant, calligraphie, encr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00" b="91774" l="5967" r="90300">
                                  <a14:foregroundMark x1="5967" y1="74749" x2="17867" y2="82544"/>
                                  <a14:foregroundMark x1="53100" y1="91822" x2="53100" y2="91822"/>
                                  <a14:foregroundMark x1="56567" y1="89670" x2="55567" y2="91822"/>
                                  <a14:foregroundMark x1="76900" y1="27068" x2="81367" y2="35581"/>
                                  <a14:foregroundMark x1="89333" y1="56958" x2="87333" y2="66906"/>
                                  <a14:foregroundMark x1="90300" y1="55524" x2="87333" y2="540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14" cy="73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59264" behindDoc="0" locked="0" layoutInCell="1" allowOverlap="1" wp14:anchorId="72F6D16F" wp14:editId="01CD85F1">
            <wp:simplePos x="0" y="0"/>
            <wp:positionH relativeFrom="column">
              <wp:posOffset>2361565</wp:posOffset>
            </wp:positionH>
            <wp:positionV relativeFrom="paragraph">
              <wp:posOffset>13426</wp:posOffset>
            </wp:positionV>
            <wp:extent cx="1872342" cy="582807"/>
            <wp:effectExtent l="0" t="0" r="0" b="0"/>
            <wp:wrapNone/>
            <wp:docPr id="1525664421" name="Image 2" descr="Une image contenant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664421" name="Image 2" descr="Une image contenant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342" cy="58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fr-FR"/>
        </w:rPr>
        <w:t>Directeur Technique : MASMOUDI Taieb</w:t>
      </w:r>
      <w:r w:rsidRPr="00B868D2">
        <w:rPr>
          <w:lang w:val="fr-FR"/>
        </w:rPr>
        <w:br/>
      </w:r>
    </w:p>
    <w:p w14:paraId="377CFEE7" w14:textId="77777777" w:rsidR="00066810" w:rsidRDefault="00066810" w:rsidP="00066810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4981058" wp14:editId="18B7D6BE">
            <wp:simplePos x="0" y="0"/>
            <wp:positionH relativeFrom="column">
              <wp:posOffset>1711325</wp:posOffset>
            </wp:positionH>
            <wp:positionV relativeFrom="paragraph">
              <wp:posOffset>269149</wp:posOffset>
            </wp:positionV>
            <wp:extent cx="1905000" cy="1194955"/>
            <wp:effectExtent l="0" t="0" r="0" b="5715"/>
            <wp:wrapNone/>
            <wp:docPr id="1373770548" name="Image 3" descr="Une image contenant symbole, cercle, logo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70548" name="Image 3" descr="Une image contenant symbole, cercle, logo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9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8D2">
        <w:rPr>
          <w:lang w:val="fr-FR"/>
        </w:rPr>
        <w:t>Responsable QHSE :</w:t>
      </w:r>
      <w:r>
        <w:rPr>
          <w:lang w:val="fr-FR"/>
        </w:rPr>
        <w:t xml:space="preserve"> JEBARI Ahmed</w:t>
      </w:r>
      <w:r w:rsidRPr="00B868D2">
        <w:rPr>
          <w:lang w:val="fr-FR"/>
        </w:rPr>
        <w:t xml:space="preserve"> </w:t>
      </w:r>
      <w:r w:rsidRPr="00B868D2">
        <w:rPr>
          <w:lang w:val="fr-FR"/>
        </w:rPr>
        <w:br/>
      </w:r>
    </w:p>
    <w:p w14:paraId="514BAE65" w14:textId="77777777" w:rsidR="00066810" w:rsidRDefault="00066810" w:rsidP="00066810">
      <w:pPr>
        <w:rPr>
          <w:lang w:val="fr-FR"/>
        </w:rPr>
      </w:pPr>
      <w:r w:rsidRPr="00B868D2">
        <w:rPr>
          <w:lang w:val="fr-FR"/>
        </w:rPr>
        <w:t xml:space="preserve">Directeur Général : </w:t>
      </w:r>
      <w:r>
        <w:rPr>
          <w:lang w:val="fr-FR"/>
        </w:rPr>
        <w:t>EllOUZE Malek</w:t>
      </w:r>
    </w:p>
    <w:p w14:paraId="30699525" w14:textId="3CC3D337" w:rsidR="00996953" w:rsidRPr="00D957E0" w:rsidRDefault="00066810" w:rsidP="00066810">
      <w:pPr>
        <w:rPr>
          <w:lang w:val="fr-FR"/>
        </w:rPr>
      </w:pPr>
      <w:r w:rsidRPr="00B868D2">
        <w:rPr>
          <w:lang w:val="fr-FR"/>
        </w:rPr>
        <w:br/>
        <w:t>Cachet officiel de TELCOTEC</w:t>
      </w:r>
    </w:p>
    <w:sectPr w:rsidR="00996953" w:rsidRPr="00D957E0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ED2E" w14:textId="77777777" w:rsidR="00082F7D" w:rsidRDefault="00082F7D">
      <w:pPr>
        <w:spacing w:after="0" w:line="240" w:lineRule="auto"/>
      </w:pPr>
      <w:r>
        <w:separator/>
      </w:r>
    </w:p>
  </w:endnote>
  <w:endnote w:type="continuationSeparator" w:id="0">
    <w:p w14:paraId="4EEAC013" w14:textId="77777777" w:rsidR="00082F7D" w:rsidRDefault="00082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F845" w14:textId="77777777" w:rsidR="001B4A8F" w:rsidRPr="008E16E8" w:rsidRDefault="001B4A8F" w:rsidP="001B4A8F">
    <w:pPr>
      <w:spacing w:line="240" w:lineRule="auto"/>
      <w:jc w:val="center"/>
      <w:rPr>
        <w:sz w:val="18"/>
        <w:szCs w:val="16"/>
      </w:rPr>
    </w:pPr>
    <w:r w:rsidRPr="008E16E8">
      <w:rPr>
        <w:sz w:val="18"/>
        <w:szCs w:val="16"/>
      </w:rPr>
      <w:t>Telcotec; SARL; Bloc I2 A14 Elgazala Technopark, Ariana - Tunisie</w:t>
    </w:r>
  </w:p>
  <w:p w14:paraId="111F337B" w14:textId="77777777" w:rsidR="001B4A8F" w:rsidRPr="008E16E8" w:rsidRDefault="001B4A8F" w:rsidP="001B4A8F">
    <w:pPr>
      <w:spacing w:line="240" w:lineRule="auto"/>
      <w:jc w:val="center"/>
      <w:rPr>
        <w:sz w:val="18"/>
        <w:szCs w:val="18"/>
      </w:rPr>
    </w:pPr>
    <w:r w:rsidRPr="008E16E8">
      <w:rPr>
        <w:sz w:val="18"/>
        <w:szCs w:val="16"/>
      </w:rPr>
      <w:t>MF: 1383621J/A/M/000; RC: B0318942015; Tel/Fax: (+216) 71 85 74 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E265" w14:textId="77777777" w:rsidR="00082F7D" w:rsidRDefault="00082F7D">
      <w:pPr>
        <w:spacing w:after="0" w:line="240" w:lineRule="auto"/>
      </w:pPr>
      <w:r>
        <w:separator/>
      </w:r>
    </w:p>
  </w:footnote>
  <w:footnote w:type="continuationSeparator" w:id="0">
    <w:p w14:paraId="1452AC41" w14:textId="77777777" w:rsidR="00082F7D" w:rsidRDefault="00082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61B1" w14:textId="3656674B" w:rsidR="001B4A8F" w:rsidRDefault="001B4A8F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C58083" wp14:editId="084C7F6F">
          <wp:simplePos x="0" y="0"/>
          <wp:positionH relativeFrom="column">
            <wp:posOffset>-906780</wp:posOffset>
          </wp:positionH>
          <wp:positionV relativeFrom="paragraph">
            <wp:posOffset>-251460</wp:posOffset>
          </wp:positionV>
          <wp:extent cx="845820" cy="518055"/>
          <wp:effectExtent l="0" t="0" r="0" b="0"/>
          <wp:wrapThrough wrapText="bothSides">
            <wp:wrapPolygon edited="0">
              <wp:start x="0" y="0"/>
              <wp:lineTo x="0" y="20672"/>
              <wp:lineTo x="20919" y="20672"/>
              <wp:lineTo x="20919" y="0"/>
              <wp:lineTo x="0" y="0"/>
            </wp:wrapPolygon>
          </wp:wrapThrough>
          <wp:docPr id="1651792974" name="Image 1651792974" descr="Une image contenant Police, logo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logo, Graphique, Bleu électr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1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7109789">
    <w:abstractNumId w:val="8"/>
  </w:num>
  <w:num w:numId="2" w16cid:durableId="1901361268">
    <w:abstractNumId w:val="6"/>
  </w:num>
  <w:num w:numId="3" w16cid:durableId="2004504217">
    <w:abstractNumId w:val="5"/>
  </w:num>
  <w:num w:numId="4" w16cid:durableId="1110274560">
    <w:abstractNumId w:val="4"/>
  </w:num>
  <w:num w:numId="5" w16cid:durableId="2093156487">
    <w:abstractNumId w:val="7"/>
  </w:num>
  <w:num w:numId="6" w16cid:durableId="1578860369">
    <w:abstractNumId w:val="3"/>
  </w:num>
  <w:num w:numId="7" w16cid:durableId="1498576190">
    <w:abstractNumId w:val="2"/>
  </w:num>
  <w:num w:numId="8" w16cid:durableId="2130318444">
    <w:abstractNumId w:val="1"/>
  </w:num>
  <w:num w:numId="9" w16cid:durableId="70321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6810"/>
    <w:rsid w:val="00082F7D"/>
    <w:rsid w:val="0015074B"/>
    <w:rsid w:val="001B4A8F"/>
    <w:rsid w:val="0029639D"/>
    <w:rsid w:val="00326F90"/>
    <w:rsid w:val="009003A8"/>
    <w:rsid w:val="00996953"/>
    <w:rsid w:val="009B6180"/>
    <w:rsid w:val="00AA1D8D"/>
    <w:rsid w:val="00B47730"/>
    <w:rsid w:val="00CB0664"/>
    <w:rsid w:val="00D957E0"/>
    <w:rsid w:val="00DA46A7"/>
    <w:rsid w:val="00EC1E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54202"/>
  <w14:defaultImageDpi w14:val="300"/>
  <w15:docId w15:val="{92676F68-25DC-4D46-A4E1-9998228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Ala</cp:lastModifiedBy>
  <cp:revision>5</cp:revision>
  <dcterms:created xsi:type="dcterms:W3CDTF">2013-12-23T23:15:00Z</dcterms:created>
  <dcterms:modified xsi:type="dcterms:W3CDTF">2025-08-29T19:53:00Z</dcterms:modified>
  <cp:category/>
</cp:coreProperties>
</file>