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2BC8" w14:textId="77777777" w:rsidR="00953C6D" w:rsidRPr="00E27390" w:rsidRDefault="00953C6D" w:rsidP="00953C6D">
      <w:pPr>
        <w:shd w:val="clear" w:color="auto" w:fill="FFFFFF"/>
        <w:spacing w:after="0" w:line="480" w:lineRule="atLeast"/>
        <w:outlineLvl w:val="2"/>
        <w:rPr>
          <w:rFonts w:ascii="Arial" w:eastAsia="Times New Roman" w:hAnsi="Arial" w:cs="Arial"/>
          <w:b/>
          <w:bCs/>
          <w:color w:val="0076DB"/>
          <w:sz w:val="33"/>
          <w:szCs w:val="33"/>
          <w:lang w:eastAsia="fr-FR"/>
        </w:rPr>
      </w:pPr>
    </w:p>
    <w:p w14:paraId="495CE082" w14:textId="3D45D380" w:rsidR="00FB7652" w:rsidRPr="0085222C" w:rsidRDefault="00FB7652" w:rsidP="00FB7652">
      <w:pPr>
        <w:pStyle w:val="Titre"/>
        <w:jc w:val="center"/>
        <w:rPr>
          <w:sz w:val="44"/>
          <w:szCs w:val="44"/>
          <w:lang w:val="fr-FR"/>
        </w:rPr>
      </w:pPr>
      <w:r w:rsidRPr="00FB7652">
        <w:rPr>
          <w:sz w:val="44"/>
          <w:szCs w:val="44"/>
        </w:rPr>
        <w:t>OHS RISK MANAGEMENT PLAN</w:t>
      </w:r>
    </w:p>
    <w:tbl>
      <w:tblPr>
        <w:tblStyle w:val="Grilledutableau"/>
        <w:tblW w:w="5000" w:type="pct"/>
        <w:tblLook w:val="04A0" w:firstRow="1" w:lastRow="0" w:firstColumn="1" w:lastColumn="0" w:noHBand="0" w:noVBand="1"/>
      </w:tblPr>
      <w:tblGrid>
        <w:gridCol w:w="4810"/>
        <w:gridCol w:w="4810"/>
      </w:tblGrid>
      <w:tr w:rsidR="00FB7652" w14:paraId="2C77B641" w14:textId="77777777" w:rsidTr="00FB7652">
        <w:tc>
          <w:tcPr>
            <w:tcW w:w="2500" w:type="pct"/>
          </w:tcPr>
          <w:p w14:paraId="0B1DB66B" w14:textId="77777777" w:rsidR="00FB7652" w:rsidRDefault="00FB7652" w:rsidP="00525C4B">
            <w:proofErr w:type="spellStart"/>
            <w:r>
              <w:t>Réf</w:t>
            </w:r>
            <w:proofErr w:type="spellEnd"/>
            <w:r>
              <w:t xml:space="preserve">. </w:t>
            </w:r>
            <w:proofErr w:type="gramStart"/>
            <w:r>
              <w:t>Doc :</w:t>
            </w:r>
            <w:proofErr w:type="gramEnd"/>
          </w:p>
        </w:tc>
        <w:tc>
          <w:tcPr>
            <w:tcW w:w="2500" w:type="pct"/>
          </w:tcPr>
          <w:p w14:paraId="0DEBDC86" w14:textId="1D214650" w:rsidR="00FB7652" w:rsidRDefault="00FB7652" w:rsidP="00525C4B">
            <w:r>
              <w:t>P</w:t>
            </w:r>
            <w:r>
              <w:t>GR</w:t>
            </w:r>
            <w:r>
              <w:t>-01-2025</w:t>
            </w:r>
          </w:p>
        </w:tc>
      </w:tr>
      <w:tr w:rsidR="00FB7652" w14:paraId="7293C60E" w14:textId="77777777" w:rsidTr="00FB7652">
        <w:tc>
          <w:tcPr>
            <w:tcW w:w="2500" w:type="pct"/>
          </w:tcPr>
          <w:p w14:paraId="0797B096" w14:textId="77777777" w:rsidR="00FB7652" w:rsidRDefault="00FB7652" w:rsidP="00525C4B">
            <w:proofErr w:type="gramStart"/>
            <w:r>
              <w:t>Version :</w:t>
            </w:r>
            <w:proofErr w:type="gramEnd"/>
          </w:p>
        </w:tc>
        <w:tc>
          <w:tcPr>
            <w:tcW w:w="2500" w:type="pct"/>
          </w:tcPr>
          <w:p w14:paraId="615E1D38" w14:textId="77777777" w:rsidR="00FB7652" w:rsidRDefault="00FB7652" w:rsidP="00525C4B">
            <w:r>
              <w:t>1.0</w:t>
            </w:r>
          </w:p>
        </w:tc>
      </w:tr>
      <w:tr w:rsidR="00FB7652" w14:paraId="34F40459" w14:textId="77777777" w:rsidTr="00FB7652">
        <w:tc>
          <w:tcPr>
            <w:tcW w:w="2500" w:type="pct"/>
          </w:tcPr>
          <w:p w14:paraId="2A2209B0" w14:textId="77777777" w:rsidR="00FB7652" w:rsidRDefault="00FB7652" w:rsidP="00525C4B">
            <w:proofErr w:type="gramStart"/>
            <w:r>
              <w:t>Date :</w:t>
            </w:r>
            <w:proofErr w:type="gramEnd"/>
          </w:p>
        </w:tc>
        <w:tc>
          <w:tcPr>
            <w:tcW w:w="2500" w:type="pct"/>
          </w:tcPr>
          <w:p w14:paraId="76DA6F7D" w14:textId="77777777" w:rsidR="00FB7652" w:rsidRDefault="00FB7652" w:rsidP="00525C4B"/>
        </w:tc>
      </w:tr>
      <w:tr w:rsidR="00FB7652" w14:paraId="0A7914AC" w14:textId="77777777" w:rsidTr="00FB7652">
        <w:tc>
          <w:tcPr>
            <w:tcW w:w="2500" w:type="pct"/>
          </w:tcPr>
          <w:p w14:paraId="1057A094" w14:textId="168CC693" w:rsidR="00FB7652" w:rsidRDefault="00FB7652" w:rsidP="00525C4B">
            <w:r>
              <w:t>Prepared by:</w:t>
            </w:r>
          </w:p>
        </w:tc>
        <w:tc>
          <w:tcPr>
            <w:tcW w:w="2500" w:type="pct"/>
          </w:tcPr>
          <w:p w14:paraId="0CB803DE" w14:textId="10D513A8" w:rsidR="00FB7652" w:rsidRDefault="00FB7652" w:rsidP="00525C4B">
            <w:r>
              <w:t>QHSE Manager</w:t>
            </w:r>
          </w:p>
        </w:tc>
      </w:tr>
    </w:tbl>
    <w:p w14:paraId="5897686E" w14:textId="77777777" w:rsidR="00953C6D" w:rsidRPr="00E27390" w:rsidRDefault="00953C6D" w:rsidP="00953C6D">
      <w:pPr>
        <w:shd w:val="clear" w:color="auto" w:fill="FFFFFF"/>
        <w:spacing w:after="0" w:line="480" w:lineRule="atLeast"/>
        <w:outlineLvl w:val="2"/>
        <w:rPr>
          <w:rFonts w:ascii="Arial" w:eastAsia="Times New Roman" w:hAnsi="Arial" w:cs="Arial"/>
          <w:b/>
          <w:bCs/>
          <w:color w:val="0076DB"/>
          <w:sz w:val="33"/>
          <w:szCs w:val="33"/>
          <w:lang w:eastAsia="fr-FR"/>
        </w:rPr>
      </w:pPr>
    </w:p>
    <w:p w14:paraId="438E1675" w14:textId="77777777" w:rsidR="00953C6D" w:rsidRPr="00E27390" w:rsidRDefault="00953C6D" w:rsidP="00953C6D">
      <w:pPr>
        <w:shd w:val="clear" w:color="auto" w:fill="FFFFFF"/>
        <w:spacing w:after="0" w:line="480" w:lineRule="atLeast"/>
        <w:outlineLvl w:val="2"/>
        <w:rPr>
          <w:rFonts w:ascii="Arial" w:eastAsia="Times New Roman" w:hAnsi="Arial" w:cs="Arial"/>
          <w:b/>
          <w:bCs/>
          <w:color w:val="0076DB"/>
          <w:sz w:val="33"/>
          <w:szCs w:val="33"/>
          <w:lang w:eastAsia="fr-FR"/>
        </w:rPr>
      </w:pPr>
    </w:p>
    <w:p w14:paraId="3D005FD2" w14:textId="4940214B" w:rsidR="00953C6D" w:rsidRPr="00E27390" w:rsidRDefault="00953C6D" w:rsidP="00E27390">
      <w:pPr>
        <w:shd w:val="clear" w:color="auto" w:fill="FFFFFF"/>
        <w:spacing w:after="0" w:line="480" w:lineRule="atLeast"/>
        <w:outlineLvl w:val="2"/>
        <w:rPr>
          <w:rFonts w:ascii="Arial" w:eastAsia="Times New Roman" w:hAnsi="Arial" w:cs="Arial"/>
          <w:color w:val="0076DB"/>
          <w:sz w:val="33"/>
          <w:szCs w:val="33"/>
          <w:lang w:eastAsia="fr-FR"/>
        </w:rPr>
      </w:pPr>
      <w:r w:rsidRPr="00E27390">
        <w:rPr>
          <w:rFonts w:ascii="Arial" w:eastAsia="Times New Roman" w:hAnsi="Arial" w:cs="Arial"/>
          <w:b/>
          <w:bCs/>
          <w:color w:val="0076DB"/>
          <w:sz w:val="33"/>
          <w:szCs w:val="33"/>
          <w:lang w:eastAsia="fr-FR"/>
        </w:rPr>
        <w:t xml:space="preserve">1. </w:t>
      </w:r>
      <w:r w:rsidR="00E27390" w:rsidRPr="00E27390">
        <w:rPr>
          <w:rFonts w:ascii="Arial" w:eastAsia="Times New Roman" w:hAnsi="Arial" w:cs="Arial"/>
          <w:b/>
          <w:bCs/>
          <w:color w:val="0076DB"/>
          <w:sz w:val="33"/>
          <w:szCs w:val="33"/>
          <w:lang w:eastAsia="fr-FR"/>
        </w:rPr>
        <w:t>Scope, Context, and Criteria</w:t>
      </w:r>
    </w:p>
    <w:p w14:paraId="5169224D"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The objective of this stage is to customize the risk management process and establish the parameters for Occupational Health and Safety (OHS) risk management.</w:t>
      </w:r>
    </w:p>
    <w:p w14:paraId="4955D5A3"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At this level, </w:t>
      </w:r>
      <w:r w:rsidRPr="00E27390">
        <w:rPr>
          <w:rFonts w:ascii="Arial" w:eastAsia="Times New Roman" w:hAnsi="Arial" w:cs="Arial"/>
          <w:b/>
          <w:bCs/>
          <w:color w:val="212121"/>
          <w:sz w:val="26"/>
          <w:szCs w:val="26"/>
          <w:lang w:eastAsia="fr-FR"/>
        </w:rPr>
        <w:t>Telcotec</w:t>
      </w:r>
      <w:r w:rsidRPr="00E27390">
        <w:rPr>
          <w:rFonts w:ascii="Arial" w:eastAsia="Times New Roman" w:hAnsi="Arial" w:cs="Arial"/>
          <w:color w:val="212121"/>
          <w:sz w:val="26"/>
          <w:szCs w:val="26"/>
          <w:lang w:eastAsia="fr-FR"/>
        </w:rPr>
        <w:t xml:space="preserve"> defines the scope of risk management application—whether it pertains to strategic, operational, program, project, or other activities—while considering the company’s objectives, expected outcomes, tools, techniques, resources, responsibilities, record-keeping, and more. The context should reflect the specific environment of the activity to which the risk management process is applied.</w:t>
      </w:r>
    </w:p>
    <w:p w14:paraId="7CF1BD1B"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Similarly, our company, </w:t>
      </w:r>
      <w:r w:rsidRPr="00E27390">
        <w:rPr>
          <w:rFonts w:ascii="Arial" w:eastAsia="Times New Roman" w:hAnsi="Arial" w:cs="Arial"/>
          <w:b/>
          <w:bCs/>
          <w:color w:val="212121"/>
          <w:sz w:val="26"/>
          <w:szCs w:val="26"/>
          <w:lang w:eastAsia="fr-FR"/>
        </w:rPr>
        <w:t>Telcotec</w:t>
      </w:r>
      <w:r w:rsidRPr="00E27390">
        <w:rPr>
          <w:rFonts w:ascii="Arial" w:eastAsia="Times New Roman" w:hAnsi="Arial" w:cs="Arial"/>
          <w:color w:val="212121"/>
          <w:sz w:val="26"/>
          <w:szCs w:val="26"/>
          <w:lang w:eastAsia="fr-FR"/>
        </w:rPr>
        <w:t>, will determine the amount and type of risk that can or cannot be accepted in relation to its objectives.</w:t>
      </w:r>
    </w:p>
    <w:p w14:paraId="60F0AE6A"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To support decision-making, criteria should be established to assess the significance of risks. These criteria are dynamic and should be reviewed periodically and adjusted as needed.</w:t>
      </w:r>
    </w:p>
    <w:p w14:paraId="2F458250" w14:textId="40CC20BC" w:rsidR="00953C6D" w:rsidRPr="00E27390" w:rsidRDefault="00953C6D" w:rsidP="00E27390">
      <w:pPr>
        <w:shd w:val="clear" w:color="auto" w:fill="FFFFFF"/>
        <w:spacing w:after="0" w:line="480" w:lineRule="atLeast"/>
        <w:outlineLvl w:val="2"/>
        <w:rPr>
          <w:rFonts w:ascii="Arial" w:eastAsia="Times New Roman" w:hAnsi="Arial" w:cs="Arial"/>
          <w:b/>
          <w:bCs/>
          <w:color w:val="0076DB"/>
          <w:sz w:val="33"/>
          <w:szCs w:val="33"/>
          <w:lang w:eastAsia="fr-FR"/>
        </w:rPr>
      </w:pPr>
      <w:r w:rsidRPr="00E27390">
        <w:rPr>
          <w:rFonts w:ascii="Arial" w:eastAsia="Times New Roman" w:hAnsi="Arial" w:cs="Arial"/>
          <w:b/>
          <w:bCs/>
          <w:color w:val="0076DB"/>
          <w:sz w:val="33"/>
          <w:szCs w:val="33"/>
          <w:lang w:eastAsia="fr-FR"/>
        </w:rPr>
        <w:lastRenderedPageBreak/>
        <w:t xml:space="preserve">2. </w:t>
      </w:r>
      <w:r w:rsidR="00E27390" w:rsidRPr="00E27390">
        <w:rPr>
          <w:rFonts w:ascii="Arial" w:eastAsia="Times New Roman" w:hAnsi="Arial" w:cs="Arial"/>
          <w:b/>
          <w:bCs/>
          <w:color w:val="0076DB"/>
          <w:sz w:val="33"/>
          <w:szCs w:val="33"/>
          <w:lang w:eastAsia="fr-FR"/>
        </w:rPr>
        <w:t>Communication</w:t>
      </w:r>
      <w:r w:rsidRPr="00E27390">
        <w:rPr>
          <w:rFonts w:ascii="Arial" w:eastAsia="Times New Roman" w:hAnsi="Arial" w:cs="Arial"/>
          <w:b/>
          <w:bCs/>
          <w:color w:val="0076DB"/>
          <w:sz w:val="33"/>
          <w:szCs w:val="33"/>
          <w:lang w:eastAsia="fr-FR"/>
        </w:rPr>
        <w:t xml:space="preserve"> </w:t>
      </w:r>
    </w:p>
    <w:p w14:paraId="3CBCED97" w14:textId="77777777" w:rsidR="00E27390" w:rsidRPr="00E27390" w:rsidRDefault="00E27390" w:rsidP="00E27390">
      <w:pPr>
        <w:shd w:val="clear" w:color="auto" w:fill="FFFFFF"/>
        <w:spacing w:after="0" w:line="480" w:lineRule="atLeast"/>
        <w:outlineLvl w:val="2"/>
        <w:rPr>
          <w:rFonts w:ascii="Arial" w:eastAsia="Times New Roman" w:hAnsi="Arial" w:cs="Arial"/>
          <w:color w:val="0076DB"/>
          <w:sz w:val="33"/>
          <w:szCs w:val="33"/>
          <w:lang w:eastAsia="fr-FR"/>
        </w:rPr>
      </w:pPr>
    </w:p>
    <w:p w14:paraId="3A308C0E" w14:textId="77777777" w:rsidR="00E27390" w:rsidRPr="00E27390" w:rsidRDefault="00E27390" w:rsidP="00E27390">
      <w:pPr>
        <w:shd w:val="clear" w:color="auto" w:fill="FFFFFF"/>
        <w:spacing w:after="0" w:line="480" w:lineRule="atLeast"/>
        <w:outlineLvl w:val="2"/>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The objective of communication is to help the entire team understand the risks, the basis on which decisions are made, and the reasons why specific measures are necessary. Communication aims to promote awareness and understanding of risks, while consultation involves gathering feedback and information to support decision-making.</w:t>
      </w:r>
    </w:p>
    <w:p w14:paraId="7B17C242" w14:textId="77777777" w:rsidR="00E27390" w:rsidRPr="00E27390" w:rsidRDefault="00E27390" w:rsidP="00E27390">
      <w:pPr>
        <w:shd w:val="clear" w:color="auto" w:fill="FFFFFF"/>
        <w:spacing w:after="0" w:line="480" w:lineRule="atLeast"/>
        <w:outlineLvl w:val="2"/>
        <w:rPr>
          <w:rFonts w:ascii="Arial" w:eastAsia="Times New Roman" w:hAnsi="Arial" w:cs="Arial"/>
          <w:color w:val="212121"/>
          <w:sz w:val="26"/>
          <w:szCs w:val="26"/>
          <w:lang w:eastAsia="fr-FR"/>
        </w:rPr>
      </w:pPr>
    </w:p>
    <w:p w14:paraId="7379D84A" w14:textId="77777777" w:rsidR="00E27390" w:rsidRPr="00E27390" w:rsidRDefault="00E27390" w:rsidP="00E27390">
      <w:pPr>
        <w:shd w:val="clear" w:color="auto" w:fill="FFFFFF"/>
        <w:spacing w:after="0" w:line="480" w:lineRule="atLeast"/>
        <w:outlineLvl w:val="2"/>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Communication should take place at every stage and throughout the entire risk management process. This ensures the integration of various areas of expertise and guarantees that different perspectives are properly considered in defining criteria and assessing risks.</w:t>
      </w:r>
    </w:p>
    <w:p w14:paraId="3625EB7D" w14:textId="77777777" w:rsidR="00E27390" w:rsidRPr="00E27390" w:rsidRDefault="00E27390" w:rsidP="00E27390">
      <w:pPr>
        <w:shd w:val="clear" w:color="auto" w:fill="FFFFFF"/>
        <w:spacing w:after="0" w:line="480" w:lineRule="atLeast"/>
        <w:outlineLvl w:val="2"/>
        <w:rPr>
          <w:rFonts w:ascii="Arial" w:eastAsia="Times New Roman" w:hAnsi="Arial" w:cs="Arial"/>
          <w:color w:val="212121"/>
          <w:sz w:val="26"/>
          <w:szCs w:val="26"/>
          <w:lang w:eastAsia="fr-FR"/>
        </w:rPr>
      </w:pPr>
    </w:p>
    <w:p w14:paraId="4DAF884B" w14:textId="7E30942E" w:rsidR="00953C6D" w:rsidRPr="00E27390" w:rsidRDefault="00953C6D" w:rsidP="00E27390">
      <w:pPr>
        <w:shd w:val="clear" w:color="auto" w:fill="FFFFFF"/>
        <w:spacing w:after="0" w:line="480" w:lineRule="atLeast"/>
        <w:outlineLvl w:val="2"/>
        <w:rPr>
          <w:rFonts w:ascii="Arial" w:eastAsia="Times New Roman" w:hAnsi="Arial" w:cs="Arial"/>
          <w:color w:val="0076DB"/>
          <w:sz w:val="33"/>
          <w:szCs w:val="33"/>
          <w:lang w:eastAsia="fr-FR"/>
        </w:rPr>
      </w:pPr>
      <w:r w:rsidRPr="00E27390">
        <w:rPr>
          <w:rFonts w:ascii="Arial" w:eastAsia="Times New Roman" w:hAnsi="Arial" w:cs="Arial"/>
          <w:b/>
          <w:bCs/>
          <w:color w:val="0076DB"/>
          <w:sz w:val="33"/>
          <w:szCs w:val="33"/>
          <w:lang w:eastAsia="fr-FR"/>
        </w:rPr>
        <w:t xml:space="preserve">3. </w:t>
      </w:r>
      <w:r w:rsidR="00E27390" w:rsidRPr="00E27390">
        <w:rPr>
          <w:rFonts w:ascii="Arial" w:eastAsia="Times New Roman" w:hAnsi="Arial" w:cs="Arial"/>
          <w:b/>
          <w:bCs/>
          <w:color w:val="0076DB"/>
          <w:sz w:val="33"/>
          <w:szCs w:val="33"/>
          <w:lang w:eastAsia="fr-FR"/>
        </w:rPr>
        <w:t>Identification of Hazards and Risks</w:t>
      </w:r>
    </w:p>
    <w:p w14:paraId="4B70D57F" w14:textId="77777777" w:rsidR="00E27390" w:rsidRDefault="00E27390" w:rsidP="00E27390">
      <w:p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Understanding the difference between a </w:t>
      </w:r>
      <w:r w:rsidRPr="00E27390">
        <w:rPr>
          <w:rFonts w:ascii="Arial" w:eastAsia="Times New Roman" w:hAnsi="Arial" w:cs="Arial"/>
          <w:b/>
          <w:bCs/>
          <w:color w:val="212121"/>
          <w:sz w:val="26"/>
          <w:szCs w:val="26"/>
          <w:lang w:eastAsia="fr-FR"/>
        </w:rPr>
        <w:t>hazard</w:t>
      </w:r>
      <w:r w:rsidRPr="00E27390">
        <w:rPr>
          <w:rFonts w:ascii="Arial" w:eastAsia="Times New Roman" w:hAnsi="Arial" w:cs="Arial"/>
          <w:color w:val="212121"/>
          <w:sz w:val="26"/>
          <w:szCs w:val="26"/>
          <w:lang w:eastAsia="fr-FR"/>
        </w:rPr>
        <w:t xml:space="preserve"> and a </w:t>
      </w:r>
      <w:r w:rsidRPr="00E27390">
        <w:rPr>
          <w:rFonts w:ascii="Arial" w:eastAsia="Times New Roman" w:hAnsi="Arial" w:cs="Arial"/>
          <w:b/>
          <w:bCs/>
          <w:color w:val="212121"/>
          <w:sz w:val="26"/>
          <w:szCs w:val="26"/>
          <w:lang w:eastAsia="fr-FR"/>
        </w:rPr>
        <w:t>risk</w:t>
      </w:r>
      <w:r w:rsidRPr="00E27390">
        <w:rPr>
          <w:rFonts w:ascii="Arial" w:eastAsia="Times New Roman" w:hAnsi="Arial" w:cs="Arial"/>
          <w:color w:val="212121"/>
          <w:sz w:val="26"/>
          <w:szCs w:val="26"/>
          <w:lang w:eastAsia="fr-FR"/>
        </w:rPr>
        <w:t xml:space="preserve"> is a key element of a successful risk assessment. According to </w:t>
      </w:r>
      <w:r w:rsidRPr="00E27390">
        <w:rPr>
          <w:rFonts w:ascii="Arial" w:eastAsia="Times New Roman" w:hAnsi="Arial" w:cs="Arial"/>
          <w:b/>
          <w:bCs/>
          <w:color w:val="212121"/>
          <w:sz w:val="26"/>
          <w:szCs w:val="26"/>
          <w:lang w:eastAsia="fr-FR"/>
        </w:rPr>
        <w:t>ISO 45001</w:t>
      </w:r>
      <w:r w:rsidRPr="00E27390">
        <w:rPr>
          <w:rFonts w:ascii="Arial" w:eastAsia="Times New Roman" w:hAnsi="Arial" w:cs="Arial"/>
          <w:color w:val="212121"/>
          <w:sz w:val="26"/>
          <w:szCs w:val="26"/>
          <w:lang w:eastAsia="fr-FR"/>
        </w:rPr>
        <w:t>:</w:t>
      </w:r>
    </w:p>
    <w:p w14:paraId="31B365DB" w14:textId="77777777" w:rsidR="00E27390" w:rsidRPr="00E27390" w:rsidRDefault="00E27390" w:rsidP="00E27390">
      <w:pPr>
        <w:shd w:val="clear" w:color="auto" w:fill="FFFFFF"/>
        <w:spacing w:after="0" w:line="480" w:lineRule="atLeast"/>
        <w:rPr>
          <w:rFonts w:ascii="Arial" w:eastAsia="Times New Roman" w:hAnsi="Arial" w:cs="Arial"/>
          <w:color w:val="212121"/>
          <w:sz w:val="26"/>
          <w:szCs w:val="26"/>
          <w:lang w:eastAsia="fr-FR"/>
        </w:rPr>
      </w:pPr>
    </w:p>
    <w:p w14:paraId="42BB48AC" w14:textId="77777777" w:rsidR="00E27390" w:rsidRPr="00E27390" w:rsidRDefault="00E27390" w:rsidP="00E27390">
      <w:pPr>
        <w:numPr>
          <w:ilvl w:val="0"/>
          <w:numId w:val="8"/>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b/>
          <w:bCs/>
          <w:color w:val="212121"/>
          <w:sz w:val="26"/>
          <w:szCs w:val="26"/>
          <w:lang w:eastAsia="fr-FR"/>
        </w:rPr>
        <w:t>Hazard</w:t>
      </w:r>
      <w:r w:rsidRPr="00E27390">
        <w:rPr>
          <w:rFonts w:ascii="Arial" w:eastAsia="Times New Roman" w:hAnsi="Arial" w:cs="Arial"/>
          <w:color w:val="212121"/>
          <w:sz w:val="26"/>
          <w:szCs w:val="26"/>
          <w:lang w:eastAsia="fr-FR"/>
        </w:rPr>
        <w:t>: A source that could potentially cause injuries or illnesses.</w:t>
      </w:r>
    </w:p>
    <w:p w14:paraId="25DFB8AA" w14:textId="77777777" w:rsidR="00E27390" w:rsidRDefault="00E27390" w:rsidP="00E27390">
      <w:pPr>
        <w:numPr>
          <w:ilvl w:val="1"/>
          <w:numId w:val="8"/>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Hazards may include sources capable of causing harm, dangerous situations, or circumstances that could lead to injuries and illnesses.</w:t>
      </w:r>
    </w:p>
    <w:p w14:paraId="10E5D03E" w14:textId="77777777" w:rsidR="00E27390" w:rsidRPr="00E27390" w:rsidRDefault="00E27390" w:rsidP="00E27390">
      <w:pPr>
        <w:shd w:val="clear" w:color="auto" w:fill="FFFFFF"/>
        <w:spacing w:after="0" w:line="480" w:lineRule="atLeast"/>
        <w:ind w:left="1440"/>
        <w:rPr>
          <w:rFonts w:ascii="Arial" w:eastAsia="Times New Roman" w:hAnsi="Arial" w:cs="Arial"/>
          <w:color w:val="212121"/>
          <w:sz w:val="26"/>
          <w:szCs w:val="26"/>
          <w:lang w:eastAsia="fr-FR"/>
        </w:rPr>
      </w:pPr>
    </w:p>
    <w:p w14:paraId="12BC24DB" w14:textId="77777777" w:rsidR="00E27390" w:rsidRPr="00E27390" w:rsidRDefault="00E27390" w:rsidP="00E27390">
      <w:pPr>
        <w:numPr>
          <w:ilvl w:val="0"/>
          <w:numId w:val="8"/>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b/>
          <w:bCs/>
          <w:color w:val="212121"/>
          <w:sz w:val="26"/>
          <w:szCs w:val="26"/>
          <w:lang w:eastAsia="fr-FR"/>
        </w:rPr>
        <w:t>Risk</w:t>
      </w:r>
      <w:r w:rsidRPr="00E27390">
        <w:rPr>
          <w:rFonts w:ascii="Arial" w:eastAsia="Times New Roman" w:hAnsi="Arial" w:cs="Arial"/>
          <w:color w:val="212121"/>
          <w:sz w:val="26"/>
          <w:szCs w:val="26"/>
          <w:lang w:eastAsia="fr-FR"/>
        </w:rPr>
        <w:t>: The effect of uncertainty.</w:t>
      </w:r>
    </w:p>
    <w:p w14:paraId="56DEA9E4" w14:textId="77777777" w:rsidR="00E27390" w:rsidRPr="00E27390" w:rsidRDefault="00E27390" w:rsidP="00E27390">
      <w:pPr>
        <w:numPr>
          <w:ilvl w:val="1"/>
          <w:numId w:val="8"/>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An effect is a deviation from the expected—whether positive or negative.</w:t>
      </w:r>
    </w:p>
    <w:p w14:paraId="372882D8" w14:textId="77777777" w:rsidR="00E27390" w:rsidRDefault="00E27390" w:rsidP="00E27390">
      <w:pPr>
        <w:numPr>
          <w:ilvl w:val="1"/>
          <w:numId w:val="8"/>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lastRenderedPageBreak/>
        <w:t>Uncertainty refers to the state, even partial, of a lack of information, understanding, or knowledge related to an event, its consequence, or its probability.</w:t>
      </w:r>
    </w:p>
    <w:p w14:paraId="57732881" w14:textId="77777777" w:rsidR="00E27390" w:rsidRPr="00E27390" w:rsidRDefault="00E27390" w:rsidP="00E27390">
      <w:pPr>
        <w:numPr>
          <w:ilvl w:val="1"/>
          <w:numId w:val="8"/>
        </w:numPr>
        <w:shd w:val="clear" w:color="auto" w:fill="FFFFFF"/>
        <w:spacing w:after="0" w:line="480" w:lineRule="atLeast"/>
        <w:rPr>
          <w:rFonts w:ascii="Arial" w:eastAsia="Times New Roman" w:hAnsi="Arial" w:cs="Arial"/>
          <w:color w:val="212121"/>
          <w:sz w:val="26"/>
          <w:szCs w:val="26"/>
          <w:lang w:eastAsia="fr-FR"/>
        </w:rPr>
      </w:pPr>
    </w:p>
    <w:p w14:paraId="28306B57" w14:textId="77777777" w:rsidR="00E27390" w:rsidRDefault="00E27390" w:rsidP="00E27390">
      <w:p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The identification of hazards and risks helps the organization recognize and understand workplace hazards affecting workers to evaluate, prioritize, and either eliminate hazards or reduce </w:t>
      </w:r>
      <w:r w:rsidRPr="00E27390">
        <w:rPr>
          <w:rFonts w:ascii="Arial" w:eastAsia="Times New Roman" w:hAnsi="Arial" w:cs="Arial"/>
          <w:b/>
          <w:bCs/>
          <w:color w:val="212121"/>
          <w:sz w:val="26"/>
          <w:szCs w:val="26"/>
          <w:lang w:eastAsia="fr-FR"/>
        </w:rPr>
        <w:t>occupational health and safety (OHS) risks</w:t>
      </w:r>
      <w:r w:rsidRPr="00E27390">
        <w:rPr>
          <w:rFonts w:ascii="Arial" w:eastAsia="Times New Roman" w:hAnsi="Arial" w:cs="Arial"/>
          <w:color w:val="212121"/>
          <w:sz w:val="26"/>
          <w:szCs w:val="26"/>
          <w:lang w:eastAsia="fr-FR"/>
        </w:rPr>
        <w:t>.</w:t>
      </w:r>
    </w:p>
    <w:p w14:paraId="43318278" w14:textId="77777777" w:rsidR="00E27390" w:rsidRPr="00E27390" w:rsidRDefault="00E27390" w:rsidP="00E27390">
      <w:pPr>
        <w:shd w:val="clear" w:color="auto" w:fill="FFFFFF"/>
        <w:spacing w:after="0" w:line="480" w:lineRule="atLeast"/>
        <w:rPr>
          <w:rFonts w:ascii="Arial" w:eastAsia="Times New Roman" w:hAnsi="Arial" w:cs="Arial"/>
          <w:color w:val="212121"/>
          <w:sz w:val="26"/>
          <w:szCs w:val="26"/>
          <w:lang w:eastAsia="fr-FR"/>
        </w:rPr>
      </w:pPr>
    </w:p>
    <w:p w14:paraId="6492BE65" w14:textId="77777777" w:rsidR="00E27390" w:rsidRDefault="00E27390" w:rsidP="00E27390">
      <w:p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The hazard identification process must be </w:t>
      </w:r>
      <w:r w:rsidRPr="00E27390">
        <w:rPr>
          <w:rFonts w:ascii="Arial" w:eastAsia="Times New Roman" w:hAnsi="Arial" w:cs="Arial"/>
          <w:b/>
          <w:bCs/>
          <w:color w:val="212121"/>
          <w:sz w:val="26"/>
          <w:szCs w:val="26"/>
          <w:lang w:eastAsia="fr-FR"/>
        </w:rPr>
        <w:t>continuous and proactive</w:t>
      </w:r>
      <w:r w:rsidRPr="00E27390">
        <w:rPr>
          <w:rFonts w:ascii="Arial" w:eastAsia="Times New Roman" w:hAnsi="Arial" w:cs="Arial"/>
          <w:color w:val="212121"/>
          <w:sz w:val="26"/>
          <w:szCs w:val="26"/>
          <w:lang w:eastAsia="fr-FR"/>
        </w:rPr>
        <w:t>.</w:t>
      </w:r>
    </w:p>
    <w:p w14:paraId="52F94754" w14:textId="77777777" w:rsidR="00E27390" w:rsidRPr="00E27390" w:rsidRDefault="00E27390" w:rsidP="00E27390">
      <w:pPr>
        <w:shd w:val="clear" w:color="auto" w:fill="FFFFFF"/>
        <w:spacing w:after="0" w:line="480" w:lineRule="atLeast"/>
        <w:rPr>
          <w:rFonts w:ascii="Arial" w:eastAsia="Times New Roman" w:hAnsi="Arial" w:cs="Arial"/>
          <w:color w:val="212121"/>
          <w:sz w:val="26"/>
          <w:szCs w:val="26"/>
          <w:lang w:eastAsia="fr-FR"/>
        </w:rPr>
      </w:pPr>
    </w:p>
    <w:p w14:paraId="6C9F2811" w14:textId="77777777" w:rsidR="00E27390" w:rsidRPr="00E27390" w:rsidRDefault="00E27390" w:rsidP="00E27390">
      <w:p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To compile a list of risk sources and their consequences, the team should consider the following questions:</w:t>
      </w:r>
    </w:p>
    <w:p w14:paraId="30D10C49" w14:textId="77777777" w:rsidR="00E27390" w:rsidRPr="00E27390" w:rsidRDefault="00E27390" w:rsidP="00E27390">
      <w:pPr>
        <w:numPr>
          <w:ilvl w:val="0"/>
          <w:numId w:val="9"/>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What could go wrong? (</w:t>
      </w:r>
      <w:r w:rsidRPr="00E27390">
        <w:rPr>
          <w:rFonts w:ascii="Arial" w:eastAsia="Times New Roman" w:hAnsi="Arial" w:cs="Arial"/>
          <w:b/>
          <w:bCs/>
          <w:color w:val="212121"/>
          <w:sz w:val="26"/>
          <w:szCs w:val="26"/>
          <w:lang w:eastAsia="fr-FR"/>
        </w:rPr>
        <w:t>Risk</w:t>
      </w:r>
      <w:r w:rsidRPr="00E27390">
        <w:rPr>
          <w:rFonts w:ascii="Arial" w:eastAsia="Times New Roman" w:hAnsi="Arial" w:cs="Arial"/>
          <w:color w:val="212121"/>
          <w:sz w:val="26"/>
          <w:szCs w:val="26"/>
          <w:lang w:eastAsia="fr-FR"/>
        </w:rPr>
        <w:t>)</w:t>
      </w:r>
    </w:p>
    <w:p w14:paraId="5ED12CF3" w14:textId="77777777" w:rsidR="00E27390" w:rsidRPr="00E27390" w:rsidRDefault="00E27390" w:rsidP="00E27390">
      <w:pPr>
        <w:numPr>
          <w:ilvl w:val="0"/>
          <w:numId w:val="9"/>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How serious could it be? (</w:t>
      </w:r>
      <w:r w:rsidRPr="00E27390">
        <w:rPr>
          <w:rFonts w:ascii="Arial" w:eastAsia="Times New Roman" w:hAnsi="Arial" w:cs="Arial"/>
          <w:b/>
          <w:bCs/>
          <w:color w:val="212121"/>
          <w:sz w:val="26"/>
          <w:szCs w:val="26"/>
          <w:lang w:eastAsia="fr-FR"/>
        </w:rPr>
        <w:t>Consequences/Impact</w:t>
      </w:r>
      <w:r w:rsidRPr="00E27390">
        <w:rPr>
          <w:rFonts w:ascii="Arial" w:eastAsia="Times New Roman" w:hAnsi="Arial" w:cs="Arial"/>
          <w:color w:val="212121"/>
          <w:sz w:val="26"/>
          <w:szCs w:val="26"/>
          <w:lang w:eastAsia="fr-FR"/>
        </w:rPr>
        <w:t>)</w:t>
      </w:r>
    </w:p>
    <w:p w14:paraId="19B65DB7" w14:textId="77777777" w:rsidR="00E27390" w:rsidRDefault="00E27390" w:rsidP="00E27390">
      <w:pPr>
        <w:numPr>
          <w:ilvl w:val="0"/>
          <w:numId w:val="9"/>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How often could it happen? (</w:t>
      </w:r>
      <w:r w:rsidRPr="00E27390">
        <w:rPr>
          <w:rFonts w:ascii="Arial" w:eastAsia="Times New Roman" w:hAnsi="Arial" w:cs="Arial"/>
          <w:b/>
          <w:bCs/>
          <w:color w:val="212121"/>
          <w:sz w:val="26"/>
          <w:szCs w:val="26"/>
          <w:lang w:eastAsia="fr-FR"/>
        </w:rPr>
        <w:t>Probability</w:t>
      </w:r>
      <w:r w:rsidRPr="00E27390">
        <w:rPr>
          <w:rFonts w:ascii="Arial" w:eastAsia="Times New Roman" w:hAnsi="Arial" w:cs="Arial"/>
          <w:color w:val="212121"/>
          <w:sz w:val="26"/>
          <w:szCs w:val="26"/>
          <w:lang w:eastAsia="fr-FR"/>
        </w:rPr>
        <w:t>)</w:t>
      </w:r>
    </w:p>
    <w:p w14:paraId="6135EE13" w14:textId="77777777" w:rsidR="00E27390" w:rsidRPr="00E27390" w:rsidRDefault="00E27390" w:rsidP="00E27390">
      <w:pPr>
        <w:shd w:val="clear" w:color="auto" w:fill="FFFFFF"/>
        <w:spacing w:after="0" w:line="480" w:lineRule="atLeast"/>
        <w:ind w:left="720"/>
        <w:rPr>
          <w:rFonts w:ascii="Arial" w:eastAsia="Times New Roman" w:hAnsi="Arial" w:cs="Arial"/>
          <w:color w:val="212121"/>
          <w:sz w:val="26"/>
          <w:szCs w:val="26"/>
          <w:lang w:eastAsia="fr-FR"/>
        </w:rPr>
      </w:pPr>
    </w:p>
    <w:p w14:paraId="0435FD7E" w14:textId="77777777" w:rsidR="00E27390" w:rsidRPr="00E27390" w:rsidRDefault="00E27390" w:rsidP="00E27390">
      <w:pPr>
        <w:shd w:val="clear" w:color="auto" w:fill="FFFFFF"/>
        <w:spacing w:after="0" w:line="480" w:lineRule="atLeast"/>
        <w:rPr>
          <w:rFonts w:ascii="Arial" w:eastAsia="Times New Roman" w:hAnsi="Arial" w:cs="Arial"/>
          <w:b/>
          <w:bCs/>
          <w:color w:val="212121"/>
          <w:sz w:val="26"/>
          <w:szCs w:val="26"/>
          <w:lang w:eastAsia="fr-FR"/>
        </w:rPr>
      </w:pPr>
      <w:r w:rsidRPr="00E27390">
        <w:rPr>
          <w:rFonts w:ascii="Arial" w:eastAsia="Times New Roman" w:hAnsi="Arial" w:cs="Arial"/>
          <w:b/>
          <w:bCs/>
          <w:color w:val="212121"/>
          <w:sz w:val="26"/>
          <w:szCs w:val="26"/>
          <w:lang w:eastAsia="fr-FR"/>
        </w:rPr>
        <w:t>Strategies to Address These Questions:</w:t>
      </w:r>
    </w:p>
    <w:p w14:paraId="264A6D3E" w14:textId="77777777" w:rsidR="00E27390" w:rsidRPr="00E27390" w:rsidRDefault="00E27390" w:rsidP="00E27390">
      <w:pPr>
        <w:numPr>
          <w:ilvl w:val="0"/>
          <w:numId w:val="10"/>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b/>
          <w:bCs/>
          <w:color w:val="212121"/>
          <w:sz w:val="26"/>
          <w:szCs w:val="26"/>
          <w:lang w:eastAsia="fr-FR"/>
        </w:rPr>
        <w:t>Brainstorming</w:t>
      </w:r>
    </w:p>
    <w:p w14:paraId="104DAC48" w14:textId="77777777" w:rsidR="00E27390" w:rsidRPr="00E27390" w:rsidRDefault="00E27390" w:rsidP="00E27390">
      <w:pPr>
        <w:numPr>
          <w:ilvl w:val="0"/>
          <w:numId w:val="10"/>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b/>
          <w:bCs/>
          <w:color w:val="212121"/>
          <w:sz w:val="26"/>
          <w:szCs w:val="26"/>
          <w:lang w:eastAsia="fr-FR"/>
        </w:rPr>
        <w:t>Scenario development</w:t>
      </w:r>
      <w:r w:rsidRPr="00E27390">
        <w:rPr>
          <w:rFonts w:ascii="Arial" w:eastAsia="Times New Roman" w:hAnsi="Arial" w:cs="Arial"/>
          <w:color w:val="212121"/>
          <w:sz w:val="26"/>
          <w:szCs w:val="26"/>
          <w:lang w:eastAsia="fr-FR"/>
        </w:rPr>
        <w:t xml:space="preserve"> (e.g., "What if" situations)</w:t>
      </w:r>
    </w:p>
    <w:p w14:paraId="0ED707F2" w14:textId="77777777" w:rsidR="00E27390" w:rsidRPr="00E27390" w:rsidRDefault="00E27390" w:rsidP="00E27390">
      <w:pPr>
        <w:numPr>
          <w:ilvl w:val="0"/>
          <w:numId w:val="10"/>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b/>
          <w:bCs/>
          <w:color w:val="212121"/>
          <w:sz w:val="26"/>
          <w:szCs w:val="26"/>
          <w:lang w:eastAsia="fr-FR"/>
        </w:rPr>
        <w:t>Reviewing past incidents</w:t>
      </w:r>
      <w:r w:rsidRPr="00E27390">
        <w:rPr>
          <w:rFonts w:ascii="Arial" w:eastAsia="Times New Roman" w:hAnsi="Arial" w:cs="Arial"/>
          <w:color w:val="212121"/>
          <w:sz w:val="26"/>
          <w:szCs w:val="26"/>
          <w:lang w:eastAsia="fr-FR"/>
        </w:rPr>
        <w:t>, injury rates, and fatalities to identify processes or activities requiring further examination or more attention in hazard and risk assessment.</w:t>
      </w:r>
    </w:p>
    <w:p w14:paraId="3690F58E" w14:textId="77777777" w:rsidR="0086452D" w:rsidRPr="00E27390" w:rsidRDefault="0086452D" w:rsidP="0086452D">
      <w:pPr>
        <w:shd w:val="clear" w:color="auto" w:fill="FFFFFF"/>
        <w:spacing w:after="0" w:line="480" w:lineRule="atLeast"/>
        <w:rPr>
          <w:rFonts w:ascii="Arial" w:eastAsia="Times New Roman" w:hAnsi="Arial" w:cs="Arial"/>
          <w:color w:val="212121"/>
          <w:sz w:val="26"/>
          <w:szCs w:val="26"/>
          <w:lang w:eastAsia="fr-FR"/>
        </w:rPr>
      </w:pPr>
    </w:p>
    <w:p w14:paraId="72292738" w14:textId="77777777" w:rsidR="0086452D" w:rsidRPr="00E27390" w:rsidRDefault="0086452D" w:rsidP="0086452D">
      <w:pPr>
        <w:shd w:val="clear" w:color="auto" w:fill="FFFFFF"/>
        <w:spacing w:after="0" w:line="480" w:lineRule="atLeast"/>
        <w:rPr>
          <w:rFonts w:ascii="Arial" w:eastAsia="Times New Roman" w:hAnsi="Arial" w:cs="Arial"/>
          <w:color w:val="212121"/>
          <w:sz w:val="26"/>
          <w:szCs w:val="26"/>
          <w:lang w:eastAsia="fr-FR"/>
        </w:rPr>
      </w:pPr>
    </w:p>
    <w:p w14:paraId="2FD278FE" w14:textId="77777777" w:rsidR="0086452D" w:rsidRDefault="0086452D" w:rsidP="0086452D">
      <w:pPr>
        <w:shd w:val="clear" w:color="auto" w:fill="FFFFFF"/>
        <w:spacing w:after="0" w:line="480" w:lineRule="atLeast"/>
        <w:rPr>
          <w:rFonts w:ascii="Arial" w:eastAsia="Times New Roman" w:hAnsi="Arial" w:cs="Arial"/>
          <w:color w:val="212121"/>
          <w:sz w:val="26"/>
          <w:szCs w:val="26"/>
          <w:lang w:eastAsia="fr-FR"/>
        </w:rPr>
      </w:pPr>
    </w:p>
    <w:p w14:paraId="7DAF6C27" w14:textId="77777777" w:rsidR="00E27390" w:rsidRDefault="00E27390" w:rsidP="0086452D">
      <w:pPr>
        <w:shd w:val="clear" w:color="auto" w:fill="FFFFFF"/>
        <w:spacing w:after="0" w:line="480" w:lineRule="atLeast"/>
        <w:rPr>
          <w:rFonts w:ascii="Arial" w:eastAsia="Times New Roman" w:hAnsi="Arial" w:cs="Arial"/>
          <w:color w:val="212121"/>
          <w:sz w:val="26"/>
          <w:szCs w:val="26"/>
          <w:lang w:eastAsia="fr-FR"/>
        </w:rPr>
      </w:pPr>
    </w:p>
    <w:p w14:paraId="0258D3D1" w14:textId="77777777" w:rsidR="00E27390" w:rsidRPr="00E27390" w:rsidRDefault="00E27390" w:rsidP="0086452D">
      <w:pPr>
        <w:shd w:val="clear" w:color="auto" w:fill="FFFFFF"/>
        <w:spacing w:after="0" w:line="480" w:lineRule="atLeast"/>
        <w:rPr>
          <w:rFonts w:ascii="Arial" w:eastAsia="Times New Roman" w:hAnsi="Arial" w:cs="Arial"/>
          <w:color w:val="212121"/>
          <w:sz w:val="26"/>
          <w:szCs w:val="26"/>
          <w:lang w:eastAsia="fr-FR"/>
        </w:rPr>
      </w:pPr>
    </w:p>
    <w:p w14:paraId="3878869C" w14:textId="559D68E9" w:rsidR="00953C6D" w:rsidRPr="00E27390" w:rsidRDefault="00953C6D" w:rsidP="00E27390">
      <w:pPr>
        <w:shd w:val="clear" w:color="auto" w:fill="FFFFFF"/>
        <w:spacing w:after="0" w:line="480" w:lineRule="atLeast"/>
        <w:outlineLvl w:val="2"/>
        <w:rPr>
          <w:rFonts w:ascii="Arial" w:eastAsia="Times New Roman" w:hAnsi="Arial" w:cs="Arial"/>
          <w:color w:val="0076DB"/>
          <w:sz w:val="33"/>
          <w:szCs w:val="33"/>
          <w:lang w:eastAsia="fr-FR"/>
        </w:rPr>
      </w:pPr>
      <w:r w:rsidRPr="00E27390">
        <w:rPr>
          <w:rFonts w:ascii="Arial" w:eastAsia="Times New Roman" w:hAnsi="Arial" w:cs="Arial"/>
          <w:b/>
          <w:bCs/>
          <w:color w:val="0076DB"/>
          <w:sz w:val="33"/>
          <w:szCs w:val="33"/>
          <w:lang w:eastAsia="fr-FR"/>
        </w:rPr>
        <w:t xml:space="preserve">4. </w:t>
      </w:r>
      <w:r w:rsidR="00E27390" w:rsidRPr="00E27390">
        <w:rPr>
          <w:rFonts w:ascii="Arial" w:eastAsia="Times New Roman" w:hAnsi="Arial" w:cs="Arial"/>
          <w:b/>
          <w:bCs/>
          <w:color w:val="0076DB"/>
          <w:sz w:val="33"/>
          <w:szCs w:val="33"/>
          <w:lang w:eastAsia="fr-FR"/>
        </w:rPr>
        <w:t>Risk Analysis</w:t>
      </w:r>
    </w:p>
    <w:p w14:paraId="172A73FB"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Risk analysis involves a detailed examination of uncertainties, risk sources, consequences, probabilities, events, scenarios, controls, and their effectiveness.</w:t>
      </w:r>
    </w:p>
    <w:p w14:paraId="52B0212D" w14:textId="77777777" w:rsidR="00E27390" w:rsidRPr="00E27390" w:rsidRDefault="00E27390" w:rsidP="00E27390">
      <w:pPr>
        <w:numPr>
          <w:ilvl w:val="0"/>
          <w:numId w:val="11"/>
        </w:num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b/>
          <w:bCs/>
          <w:color w:val="212121"/>
          <w:sz w:val="26"/>
          <w:szCs w:val="26"/>
          <w:lang w:eastAsia="fr-FR"/>
        </w:rPr>
        <w:t>Probability</w:t>
      </w:r>
      <w:r w:rsidRPr="00E27390">
        <w:rPr>
          <w:rFonts w:ascii="Arial" w:eastAsia="Times New Roman" w:hAnsi="Arial" w:cs="Arial"/>
          <w:color w:val="212121"/>
          <w:sz w:val="26"/>
          <w:szCs w:val="26"/>
          <w:lang w:eastAsia="fr-FR"/>
        </w:rPr>
        <w:t>: The likelihood of an event occurring.</w:t>
      </w:r>
    </w:p>
    <w:p w14:paraId="49F58FA4" w14:textId="77777777" w:rsidR="00E27390" w:rsidRPr="00E27390" w:rsidRDefault="00E27390" w:rsidP="00E27390">
      <w:pPr>
        <w:numPr>
          <w:ilvl w:val="0"/>
          <w:numId w:val="11"/>
        </w:num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b/>
          <w:bCs/>
          <w:color w:val="212121"/>
          <w:sz w:val="26"/>
          <w:szCs w:val="26"/>
          <w:lang w:eastAsia="fr-FR"/>
        </w:rPr>
        <w:t>Consequence/Impact</w:t>
      </w:r>
      <w:r w:rsidRPr="00E27390">
        <w:rPr>
          <w:rFonts w:ascii="Arial" w:eastAsia="Times New Roman" w:hAnsi="Arial" w:cs="Arial"/>
          <w:color w:val="212121"/>
          <w:sz w:val="26"/>
          <w:szCs w:val="26"/>
          <w:lang w:eastAsia="fr-FR"/>
        </w:rPr>
        <w:t>: The outcome of an event that affects objectives.</w:t>
      </w:r>
    </w:p>
    <w:p w14:paraId="6C946DAD" w14:textId="77777777" w:rsidR="00E27390" w:rsidRPr="00E27390" w:rsidRDefault="00E27390" w:rsidP="00E27390">
      <w:pPr>
        <w:numPr>
          <w:ilvl w:val="1"/>
          <w:numId w:val="11"/>
        </w:num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A consequence can be certain or uncertain and may have direct or indirect </w:t>
      </w:r>
      <w:r w:rsidRPr="00E27390">
        <w:rPr>
          <w:rFonts w:ascii="Arial" w:eastAsia="Times New Roman" w:hAnsi="Arial" w:cs="Arial"/>
          <w:b/>
          <w:bCs/>
          <w:color w:val="212121"/>
          <w:sz w:val="26"/>
          <w:szCs w:val="26"/>
          <w:lang w:eastAsia="fr-FR"/>
        </w:rPr>
        <w:t>positive or negative</w:t>
      </w:r>
      <w:r w:rsidRPr="00E27390">
        <w:rPr>
          <w:rFonts w:ascii="Arial" w:eastAsia="Times New Roman" w:hAnsi="Arial" w:cs="Arial"/>
          <w:color w:val="212121"/>
          <w:sz w:val="26"/>
          <w:szCs w:val="26"/>
          <w:lang w:eastAsia="fr-FR"/>
        </w:rPr>
        <w:t xml:space="preserve"> effects on objectives.</w:t>
      </w:r>
    </w:p>
    <w:p w14:paraId="154083A8" w14:textId="77777777" w:rsidR="00E27390" w:rsidRPr="00E27390" w:rsidRDefault="00E27390" w:rsidP="00E27390">
      <w:pPr>
        <w:numPr>
          <w:ilvl w:val="1"/>
          <w:numId w:val="11"/>
        </w:num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Consequences can be expressed </w:t>
      </w:r>
      <w:r w:rsidRPr="00E27390">
        <w:rPr>
          <w:rFonts w:ascii="Arial" w:eastAsia="Times New Roman" w:hAnsi="Arial" w:cs="Arial"/>
          <w:b/>
          <w:bCs/>
          <w:color w:val="212121"/>
          <w:sz w:val="26"/>
          <w:szCs w:val="26"/>
          <w:lang w:eastAsia="fr-FR"/>
        </w:rPr>
        <w:t>qualitatively</w:t>
      </w:r>
      <w:r w:rsidRPr="00E27390">
        <w:rPr>
          <w:rFonts w:ascii="Arial" w:eastAsia="Times New Roman" w:hAnsi="Arial" w:cs="Arial"/>
          <w:color w:val="212121"/>
          <w:sz w:val="26"/>
          <w:szCs w:val="26"/>
          <w:lang w:eastAsia="fr-FR"/>
        </w:rPr>
        <w:t xml:space="preserve"> or </w:t>
      </w:r>
      <w:r w:rsidRPr="00E27390">
        <w:rPr>
          <w:rFonts w:ascii="Arial" w:eastAsia="Times New Roman" w:hAnsi="Arial" w:cs="Arial"/>
          <w:b/>
          <w:bCs/>
          <w:color w:val="212121"/>
          <w:sz w:val="26"/>
          <w:szCs w:val="26"/>
          <w:lang w:eastAsia="fr-FR"/>
        </w:rPr>
        <w:t>quantitatively</w:t>
      </w:r>
      <w:r w:rsidRPr="00E27390">
        <w:rPr>
          <w:rFonts w:ascii="Arial" w:eastAsia="Times New Roman" w:hAnsi="Arial" w:cs="Arial"/>
          <w:color w:val="212121"/>
          <w:sz w:val="26"/>
          <w:szCs w:val="26"/>
          <w:lang w:eastAsia="fr-FR"/>
        </w:rPr>
        <w:t>.</w:t>
      </w:r>
    </w:p>
    <w:p w14:paraId="6707769B"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A </w:t>
      </w:r>
      <w:r w:rsidRPr="00E27390">
        <w:rPr>
          <w:rFonts w:ascii="Arial" w:eastAsia="Times New Roman" w:hAnsi="Arial" w:cs="Arial"/>
          <w:b/>
          <w:bCs/>
          <w:color w:val="212121"/>
          <w:sz w:val="26"/>
          <w:szCs w:val="26"/>
          <w:lang w:eastAsia="fr-FR"/>
        </w:rPr>
        <w:t>Risk Matrix</w:t>
      </w:r>
      <w:r w:rsidRPr="00E27390">
        <w:rPr>
          <w:rFonts w:ascii="Arial" w:eastAsia="Times New Roman" w:hAnsi="Arial" w:cs="Arial"/>
          <w:color w:val="212121"/>
          <w:sz w:val="26"/>
          <w:szCs w:val="26"/>
          <w:lang w:eastAsia="fr-FR"/>
        </w:rPr>
        <w:t xml:space="preserve"> or </w:t>
      </w:r>
      <w:r w:rsidRPr="00E27390">
        <w:rPr>
          <w:rFonts w:ascii="Arial" w:eastAsia="Times New Roman" w:hAnsi="Arial" w:cs="Arial"/>
          <w:b/>
          <w:bCs/>
          <w:color w:val="212121"/>
          <w:sz w:val="26"/>
          <w:szCs w:val="26"/>
          <w:lang w:eastAsia="fr-FR"/>
        </w:rPr>
        <w:t>Risk Diagram</w:t>
      </w:r>
      <w:r w:rsidRPr="00E27390">
        <w:rPr>
          <w:rFonts w:ascii="Arial" w:eastAsia="Times New Roman" w:hAnsi="Arial" w:cs="Arial"/>
          <w:color w:val="212121"/>
          <w:sz w:val="26"/>
          <w:szCs w:val="26"/>
          <w:lang w:eastAsia="fr-FR"/>
        </w:rPr>
        <w:t xml:space="preserve"> is a simple and visual tool commonly used to assess the level of risk and support the decision-making process.</w:t>
      </w:r>
    </w:p>
    <w:p w14:paraId="245E0974"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Our company, </w:t>
      </w:r>
      <w:r w:rsidRPr="00E27390">
        <w:rPr>
          <w:rFonts w:ascii="Arial" w:eastAsia="Times New Roman" w:hAnsi="Arial" w:cs="Arial"/>
          <w:b/>
          <w:bCs/>
          <w:color w:val="212121"/>
          <w:sz w:val="26"/>
          <w:szCs w:val="26"/>
          <w:lang w:eastAsia="fr-FR"/>
        </w:rPr>
        <w:t>TELCOTEC</w:t>
      </w:r>
      <w:r w:rsidRPr="00E27390">
        <w:rPr>
          <w:rFonts w:ascii="Arial" w:eastAsia="Times New Roman" w:hAnsi="Arial" w:cs="Arial"/>
          <w:color w:val="212121"/>
          <w:sz w:val="26"/>
          <w:szCs w:val="26"/>
          <w:lang w:eastAsia="fr-FR"/>
        </w:rPr>
        <w:t xml:space="preserve">, will define its own criteria for </w:t>
      </w:r>
      <w:r w:rsidRPr="00E27390">
        <w:rPr>
          <w:rFonts w:ascii="Arial" w:eastAsia="Times New Roman" w:hAnsi="Arial" w:cs="Arial"/>
          <w:b/>
          <w:bCs/>
          <w:color w:val="212121"/>
          <w:sz w:val="26"/>
          <w:szCs w:val="26"/>
          <w:lang w:eastAsia="fr-FR"/>
        </w:rPr>
        <w:t>consequence</w:t>
      </w:r>
      <w:r w:rsidRPr="00E27390">
        <w:rPr>
          <w:rFonts w:ascii="Arial" w:eastAsia="Times New Roman" w:hAnsi="Arial" w:cs="Arial"/>
          <w:color w:val="212121"/>
          <w:sz w:val="26"/>
          <w:szCs w:val="26"/>
          <w:lang w:eastAsia="fr-FR"/>
        </w:rPr>
        <w:t xml:space="preserve"> and </w:t>
      </w:r>
      <w:r w:rsidRPr="00E27390">
        <w:rPr>
          <w:rFonts w:ascii="Arial" w:eastAsia="Times New Roman" w:hAnsi="Arial" w:cs="Arial"/>
          <w:b/>
          <w:bCs/>
          <w:color w:val="212121"/>
          <w:sz w:val="26"/>
          <w:szCs w:val="26"/>
          <w:lang w:eastAsia="fr-FR"/>
        </w:rPr>
        <w:t>probability</w:t>
      </w:r>
      <w:r w:rsidRPr="00E27390">
        <w:rPr>
          <w:rFonts w:ascii="Arial" w:eastAsia="Times New Roman" w:hAnsi="Arial" w:cs="Arial"/>
          <w:color w:val="212121"/>
          <w:sz w:val="26"/>
          <w:szCs w:val="26"/>
          <w:lang w:eastAsia="fr-FR"/>
        </w:rPr>
        <w:t xml:space="preserve"> based on its context and current objectives (</w:t>
      </w:r>
      <w:r w:rsidRPr="00E27390">
        <w:rPr>
          <w:rFonts w:ascii="Arial" w:eastAsia="Times New Roman" w:hAnsi="Arial" w:cs="Arial"/>
          <w:b/>
          <w:bCs/>
          <w:color w:val="212121"/>
          <w:sz w:val="26"/>
          <w:szCs w:val="26"/>
          <w:lang w:eastAsia="fr-FR"/>
        </w:rPr>
        <w:t>Step 1</w:t>
      </w:r>
      <w:r w:rsidRPr="00E27390">
        <w:rPr>
          <w:rFonts w:ascii="Arial" w:eastAsia="Times New Roman" w:hAnsi="Arial" w:cs="Arial"/>
          <w:color w:val="212121"/>
          <w:sz w:val="26"/>
          <w:szCs w:val="26"/>
          <w:lang w:eastAsia="fr-FR"/>
        </w:rPr>
        <w:t>).</w:t>
      </w:r>
    </w:p>
    <w:p w14:paraId="469D6542"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Probability and impact can be expressed either </w:t>
      </w:r>
      <w:r w:rsidRPr="00E27390">
        <w:rPr>
          <w:rFonts w:ascii="Arial" w:eastAsia="Times New Roman" w:hAnsi="Arial" w:cs="Arial"/>
          <w:b/>
          <w:bCs/>
          <w:color w:val="212121"/>
          <w:sz w:val="26"/>
          <w:szCs w:val="26"/>
          <w:lang w:eastAsia="fr-FR"/>
        </w:rPr>
        <w:t>qualitatively</w:t>
      </w:r>
      <w:r w:rsidRPr="00E27390">
        <w:rPr>
          <w:rFonts w:ascii="Arial" w:eastAsia="Times New Roman" w:hAnsi="Arial" w:cs="Arial"/>
          <w:color w:val="212121"/>
          <w:sz w:val="26"/>
          <w:szCs w:val="26"/>
          <w:lang w:eastAsia="fr-FR"/>
        </w:rPr>
        <w:t xml:space="preserve"> or </w:t>
      </w:r>
      <w:r w:rsidRPr="00E27390">
        <w:rPr>
          <w:rFonts w:ascii="Arial" w:eastAsia="Times New Roman" w:hAnsi="Arial" w:cs="Arial"/>
          <w:b/>
          <w:bCs/>
          <w:color w:val="212121"/>
          <w:sz w:val="26"/>
          <w:szCs w:val="26"/>
          <w:lang w:eastAsia="fr-FR"/>
        </w:rPr>
        <w:t>quantitatively</w:t>
      </w:r>
      <w:r w:rsidRPr="00E27390">
        <w:rPr>
          <w:rFonts w:ascii="Arial" w:eastAsia="Times New Roman" w:hAnsi="Arial" w:cs="Arial"/>
          <w:color w:val="212121"/>
          <w:sz w:val="26"/>
          <w:szCs w:val="26"/>
          <w:lang w:eastAsia="fr-FR"/>
        </w:rPr>
        <w:t>.</w:t>
      </w:r>
    </w:p>
    <w:p w14:paraId="2E7706CC" w14:textId="12D1D6CF" w:rsidR="00953C6D" w:rsidRDefault="00953C6D" w:rsidP="00953C6D">
      <w:pPr>
        <w:shd w:val="clear" w:color="auto" w:fill="FFFFFF"/>
        <w:spacing w:before="375" w:after="375" w:line="480" w:lineRule="atLeast"/>
        <w:rPr>
          <w:rFonts w:ascii="Arial" w:eastAsia="Times New Roman" w:hAnsi="Arial" w:cs="Arial"/>
          <w:color w:val="212121"/>
          <w:sz w:val="26"/>
          <w:szCs w:val="26"/>
          <w:lang w:eastAsia="fr-FR"/>
        </w:rPr>
      </w:pPr>
    </w:p>
    <w:p w14:paraId="485EC5CC" w14:textId="77777777" w:rsidR="00E27390" w:rsidRDefault="00E27390" w:rsidP="00953C6D">
      <w:pPr>
        <w:shd w:val="clear" w:color="auto" w:fill="FFFFFF"/>
        <w:spacing w:before="375" w:after="375" w:line="480" w:lineRule="atLeast"/>
        <w:rPr>
          <w:rFonts w:ascii="Arial" w:eastAsia="Times New Roman" w:hAnsi="Arial" w:cs="Arial"/>
          <w:color w:val="212121"/>
          <w:sz w:val="26"/>
          <w:szCs w:val="26"/>
          <w:lang w:eastAsia="fr-FR"/>
        </w:rPr>
      </w:pPr>
    </w:p>
    <w:p w14:paraId="325954F0" w14:textId="77777777" w:rsidR="00E27390" w:rsidRDefault="00E27390" w:rsidP="00953C6D">
      <w:pPr>
        <w:shd w:val="clear" w:color="auto" w:fill="FFFFFF"/>
        <w:spacing w:before="375" w:after="375" w:line="480" w:lineRule="atLeast"/>
        <w:rPr>
          <w:rFonts w:ascii="Arial" w:eastAsia="Times New Roman" w:hAnsi="Arial" w:cs="Arial"/>
          <w:color w:val="212121"/>
          <w:sz w:val="26"/>
          <w:szCs w:val="26"/>
          <w:lang w:eastAsia="fr-FR"/>
        </w:rPr>
      </w:pPr>
    </w:p>
    <w:p w14:paraId="5725A565" w14:textId="77777777" w:rsidR="00EE13BB" w:rsidRDefault="00EE13BB" w:rsidP="00953C6D">
      <w:pPr>
        <w:shd w:val="clear" w:color="auto" w:fill="FFFFFF"/>
        <w:spacing w:before="375" w:after="375" w:line="480" w:lineRule="atLeast"/>
        <w:rPr>
          <w:rFonts w:ascii="Arial" w:eastAsia="Times New Roman" w:hAnsi="Arial" w:cs="Arial"/>
          <w:color w:val="212121"/>
          <w:sz w:val="26"/>
          <w:szCs w:val="26"/>
          <w:lang w:eastAsia="fr-FR"/>
        </w:rPr>
      </w:pPr>
    </w:p>
    <w:tbl>
      <w:tblPr>
        <w:tblW w:w="5000" w:type="pct"/>
        <w:tblCellSpacing w:w="15" w:type="dxa"/>
        <w:tblBorders>
          <w:top w:val="single" w:sz="6" w:space="0" w:color="D1D1D1"/>
          <w:left w:val="single" w:sz="6" w:space="0" w:color="D1D1D1"/>
          <w:bottom w:val="single" w:sz="2" w:space="0" w:color="D1D1D1"/>
          <w:right w:val="single" w:sz="2" w:space="0" w:color="D1D1D1"/>
        </w:tblBorders>
        <w:shd w:val="clear" w:color="auto" w:fill="FFFFFF"/>
        <w:tblCellMar>
          <w:left w:w="0" w:type="dxa"/>
          <w:right w:w="0" w:type="dxa"/>
        </w:tblCellMar>
        <w:tblLook w:val="04A0" w:firstRow="1" w:lastRow="0" w:firstColumn="1" w:lastColumn="0" w:noHBand="0" w:noVBand="1"/>
      </w:tblPr>
      <w:tblGrid>
        <w:gridCol w:w="2373"/>
        <w:gridCol w:w="3785"/>
        <w:gridCol w:w="3536"/>
      </w:tblGrid>
      <w:tr w:rsidR="00E27390" w:rsidRPr="00E27390" w14:paraId="3E032997" w14:textId="77777777" w:rsidTr="00EE13BB">
        <w:trPr>
          <w:tblCellSpacing w:w="15" w:type="dxa"/>
        </w:trPr>
        <w:tc>
          <w:tcPr>
            <w:tcW w:w="1204"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1EB8AB72"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Probability</w:t>
            </w:r>
          </w:p>
        </w:tc>
        <w:tc>
          <w:tcPr>
            <w:tcW w:w="1941"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2D95E4AB" w14:textId="77777777" w:rsidR="00E27390" w:rsidRPr="00E27390" w:rsidRDefault="00E27390" w:rsidP="00E27390">
            <w:pPr>
              <w:spacing w:after="0" w:line="240" w:lineRule="auto"/>
              <w:jc w:val="center"/>
              <w:rPr>
                <w:rFonts w:ascii="Arial" w:eastAsia="Times New Roman" w:hAnsi="Arial" w:cs="Arial"/>
                <w:b/>
                <w:bCs/>
                <w:color w:val="212121"/>
                <w:lang w:eastAsia="fr-FR"/>
              </w:rPr>
            </w:pPr>
            <w:r w:rsidRPr="00E27390">
              <w:rPr>
                <w:rFonts w:ascii="Arial" w:eastAsia="Times New Roman" w:hAnsi="Arial" w:cs="Arial"/>
                <w:b/>
                <w:bCs/>
                <w:color w:val="212121"/>
                <w:lang w:eastAsia="fr-FR"/>
              </w:rPr>
              <w:t>Qualitative Description</w:t>
            </w:r>
          </w:p>
        </w:tc>
        <w:tc>
          <w:tcPr>
            <w:tcW w:w="1805"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6A724D0F"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Quantitative Description</w:t>
            </w:r>
          </w:p>
        </w:tc>
      </w:tr>
      <w:tr w:rsidR="00E27390" w:rsidRPr="00E27390" w14:paraId="68D7A6DE" w14:textId="77777777" w:rsidTr="00EE13BB">
        <w:trPr>
          <w:tblCellSpacing w:w="15" w:type="dxa"/>
        </w:trPr>
        <w:tc>
          <w:tcPr>
            <w:tcW w:w="1204"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1A5F6A56"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Rare</w:t>
            </w:r>
          </w:p>
        </w:tc>
        <w:tc>
          <w:tcPr>
            <w:tcW w:w="1941"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597F2EF8" w14:textId="77777777" w:rsidR="00E27390" w:rsidRPr="00E27390" w:rsidRDefault="00E27390" w:rsidP="00E27390">
            <w:pPr>
              <w:spacing w:after="0" w:line="240" w:lineRule="auto"/>
              <w:jc w:val="center"/>
              <w:rPr>
                <w:rFonts w:ascii="Arial" w:eastAsia="Times New Roman" w:hAnsi="Arial" w:cs="Arial"/>
                <w:b/>
                <w:bCs/>
                <w:color w:val="212121"/>
                <w:lang w:eastAsia="fr-FR"/>
              </w:rPr>
            </w:pPr>
            <w:r w:rsidRPr="00E27390">
              <w:rPr>
                <w:rFonts w:ascii="Arial" w:eastAsia="Times New Roman" w:hAnsi="Arial" w:cs="Arial"/>
                <w:b/>
                <w:bCs/>
                <w:color w:val="212121"/>
                <w:lang w:eastAsia="fr-FR"/>
              </w:rPr>
              <w:t>Conceivable but extremely unlikely</w:t>
            </w:r>
          </w:p>
        </w:tc>
        <w:tc>
          <w:tcPr>
            <w:tcW w:w="1805"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7F39D61A"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Less than one event in 100 years</w:t>
            </w:r>
          </w:p>
        </w:tc>
      </w:tr>
      <w:tr w:rsidR="00E27390" w:rsidRPr="00E27390" w14:paraId="7695807E" w14:textId="77777777" w:rsidTr="00EE13BB">
        <w:trPr>
          <w:tblCellSpacing w:w="15" w:type="dxa"/>
        </w:trPr>
        <w:tc>
          <w:tcPr>
            <w:tcW w:w="1204"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34298391"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Unlikely</w:t>
            </w:r>
          </w:p>
        </w:tc>
        <w:tc>
          <w:tcPr>
            <w:tcW w:w="1941"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37A92140" w14:textId="77777777" w:rsidR="00E27390" w:rsidRPr="00E27390" w:rsidRDefault="00E27390" w:rsidP="00E27390">
            <w:pPr>
              <w:spacing w:after="0" w:line="240" w:lineRule="auto"/>
              <w:jc w:val="center"/>
              <w:rPr>
                <w:rFonts w:ascii="Arial" w:eastAsia="Times New Roman" w:hAnsi="Arial" w:cs="Arial"/>
                <w:b/>
                <w:bCs/>
                <w:color w:val="212121"/>
                <w:lang w:eastAsia="fr-FR"/>
              </w:rPr>
            </w:pPr>
            <w:r w:rsidRPr="00E27390">
              <w:rPr>
                <w:rFonts w:ascii="Arial" w:eastAsia="Times New Roman" w:hAnsi="Arial" w:cs="Arial"/>
                <w:b/>
                <w:bCs/>
                <w:color w:val="212121"/>
                <w:lang w:eastAsia="fr-FR"/>
              </w:rPr>
              <w:t>Possible but not very likely</w:t>
            </w:r>
          </w:p>
        </w:tc>
        <w:tc>
          <w:tcPr>
            <w:tcW w:w="1805"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6E6D6A57"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One event between 10–100 years</w:t>
            </w:r>
          </w:p>
        </w:tc>
      </w:tr>
      <w:tr w:rsidR="00E27390" w:rsidRPr="00E27390" w14:paraId="6A731CDD" w14:textId="77777777" w:rsidTr="00EE13BB">
        <w:trPr>
          <w:tblCellSpacing w:w="15" w:type="dxa"/>
        </w:trPr>
        <w:tc>
          <w:tcPr>
            <w:tcW w:w="1204"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606F4966"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Possible</w:t>
            </w:r>
          </w:p>
        </w:tc>
        <w:tc>
          <w:tcPr>
            <w:tcW w:w="1941"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285FAFFD" w14:textId="77777777" w:rsidR="00E27390" w:rsidRPr="00E27390" w:rsidRDefault="00E27390" w:rsidP="00E27390">
            <w:pPr>
              <w:spacing w:after="0" w:line="240" w:lineRule="auto"/>
              <w:jc w:val="center"/>
              <w:rPr>
                <w:rFonts w:ascii="Arial" w:eastAsia="Times New Roman" w:hAnsi="Arial" w:cs="Arial"/>
                <w:b/>
                <w:bCs/>
                <w:color w:val="212121"/>
                <w:lang w:eastAsia="fr-FR"/>
              </w:rPr>
            </w:pPr>
            <w:r w:rsidRPr="00E27390">
              <w:rPr>
                <w:rFonts w:ascii="Arial" w:eastAsia="Times New Roman" w:hAnsi="Arial" w:cs="Arial"/>
                <w:b/>
                <w:bCs/>
                <w:color w:val="212121"/>
                <w:lang w:eastAsia="fr-FR"/>
              </w:rPr>
              <w:t>Likely, but not certain</w:t>
            </w:r>
          </w:p>
        </w:tc>
        <w:tc>
          <w:tcPr>
            <w:tcW w:w="1805"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79EF3FE5"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One event between 1–10 years</w:t>
            </w:r>
          </w:p>
        </w:tc>
      </w:tr>
      <w:tr w:rsidR="00E27390" w:rsidRPr="00E27390" w14:paraId="7B9ADE7D" w14:textId="77777777" w:rsidTr="00EE13BB">
        <w:trPr>
          <w:tblCellSpacing w:w="15" w:type="dxa"/>
        </w:trPr>
        <w:tc>
          <w:tcPr>
            <w:tcW w:w="1204"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5D27410C"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Very Likely</w:t>
            </w:r>
          </w:p>
        </w:tc>
        <w:tc>
          <w:tcPr>
            <w:tcW w:w="1941"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45F73F61" w14:textId="77777777" w:rsidR="00E27390" w:rsidRPr="00E27390" w:rsidRDefault="00E27390" w:rsidP="00E27390">
            <w:pPr>
              <w:spacing w:after="0" w:line="240" w:lineRule="auto"/>
              <w:jc w:val="center"/>
              <w:rPr>
                <w:rFonts w:ascii="Arial" w:eastAsia="Times New Roman" w:hAnsi="Arial" w:cs="Arial"/>
                <w:b/>
                <w:bCs/>
                <w:color w:val="212121"/>
                <w:lang w:eastAsia="fr-FR"/>
              </w:rPr>
            </w:pPr>
            <w:r w:rsidRPr="00E27390">
              <w:rPr>
                <w:rFonts w:ascii="Arial" w:eastAsia="Times New Roman" w:hAnsi="Arial" w:cs="Arial"/>
                <w:b/>
                <w:bCs/>
                <w:color w:val="212121"/>
                <w:lang w:eastAsia="fr-FR"/>
              </w:rPr>
              <w:t>Will probably occur</w:t>
            </w:r>
          </w:p>
        </w:tc>
        <w:tc>
          <w:tcPr>
            <w:tcW w:w="1805"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394733CC"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More than one event per year</w:t>
            </w:r>
          </w:p>
        </w:tc>
      </w:tr>
      <w:tr w:rsidR="00E27390" w:rsidRPr="00E27390" w14:paraId="5E380A1C" w14:textId="77777777" w:rsidTr="00EE13BB">
        <w:trPr>
          <w:tblCellSpacing w:w="15" w:type="dxa"/>
        </w:trPr>
        <w:tc>
          <w:tcPr>
            <w:tcW w:w="1204"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7F566940"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Almost Certain</w:t>
            </w:r>
          </w:p>
        </w:tc>
        <w:tc>
          <w:tcPr>
            <w:tcW w:w="1941"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3110C898" w14:textId="77777777" w:rsidR="00E27390" w:rsidRPr="00E27390" w:rsidRDefault="00E27390" w:rsidP="00E27390">
            <w:pPr>
              <w:spacing w:after="0" w:line="240" w:lineRule="auto"/>
              <w:jc w:val="center"/>
              <w:rPr>
                <w:rFonts w:ascii="Arial" w:eastAsia="Times New Roman" w:hAnsi="Arial" w:cs="Arial"/>
                <w:b/>
                <w:bCs/>
                <w:color w:val="212121"/>
                <w:lang w:eastAsia="fr-FR"/>
              </w:rPr>
            </w:pPr>
            <w:r w:rsidRPr="00E27390">
              <w:rPr>
                <w:rFonts w:ascii="Arial" w:eastAsia="Times New Roman" w:hAnsi="Arial" w:cs="Arial"/>
                <w:b/>
                <w:bCs/>
                <w:color w:val="212121"/>
                <w:lang w:eastAsia="fr-FR"/>
              </w:rPr>
              <w:t>Extremely likely</w:t>
            </w:r>
          </w:p>
        </w:tc>
        <w:tc>
          <w:tcPr>
            <w:tcW w:w="1805"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6BEC2AEF"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More than one event per month</w:t>
            </w:r>
          </w:p>
        </w:tc>
      </w:tr>
    </w:tbl>
    <w:p w14:paraId="5BCFF603" w14:textId="77777777" w:rsidR="00953C6D" w:rsidRPr="00E27390" w:rsidRDefault="00953C6D" w:rsidP="0086452D">
      <w:pPr>
        <w:shd w:val="clear" w:color="auto" w:fill="FFFFFF"/>
        <w:spacing w:before="375" w:after="375" w:line="240" w:lineRule="auto"/>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w:t>
      </w:r>
    </w:p>
    <w:p w14:paraId="541DC873" w14:textId="77777777" w:rsidR="0086452D" w:rsidRPr="00E27390" w:rsidRDefault="0086452D" w:rsidP="0086452D">
      <w:pPr>
        <w:shd w:val="clear" w:color="auto" w:fill="FFFFFF"/>
        <w:spacing w:before="375" w:after="375" w:line="240" w:lineRule="auto"/>
        <w:rPr>
          <w:rFonts w:ascii="Arial" w:eastAsia="Times New Roman" w:hAnsi="Arial" w:cs="Arial"/>
          <w:color w:val="212121"/>
          <w:sz w:val="26"/>
          <w:szCs w:val="26"/>
          <w:lang w:eastAsia="fr-FR"/>
        </w:rPr>
      </w:pPr>
    </w:p>
    <w:tbl>
      <w:tblPr>
        <w:tblW w:w="5000" w:type="pct"/>
        <w:tblCellSpacing w:w="15" w:type="dxa"/>
        <w:tblBorders>
          <w:top w:val="single" w:sz="6" w:space="0" w:color="D1D1D1"/>
          <w:left w:val="single" w:sz="6" w:space="0" w:color="D1D1D1"/>
          <w:bottom w:val="single" w:sz="2" w:space="0" w:color="D1D1D1"/>
          <w:right w:val="single" w:sz="2" w:space="0" w:color="D1D1D1"/>
        </w:tblBorders>
        <w:shd w:val="clear" w:color="auto" w:fill="FFFFFF"/>
        <w:tblCellMar>
          <w:left w:w="0" w:type="dxa"/>
          <w:right w:w="0" w:type="dxa"/>
        </w:tblCellMar>
        <w:tblLook w:val="04A0" w:firstRow="1" w:lastRow="0" w:firstColumn="1" w:lastColumn="0" w:noHBand="0" w:noVBand="1"/>
      </w:tblPr>
      <w:tblGrid>
        <w:gridCol w:w="2748"/>
        <w:gridCol w:w="4804"/>
        <w:gridCol w:w="2142"/>
      </w:tblGrid>
      <w:tr w:rsidR="00E27390" w:rsidRPr="00E27390" w14:paraId="097C82C1" w14:textId="77777777" w:rsidTr="00EE13BB">
        <w:trPr>
          <w:tblCellSpacing w:w="15" w:type="dxa"/>
        </w:trPr>
        <w:tc>
          <w:tcPr>
            <w:tcW w:w="139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54BD53AC"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Impact</w:t>
            </w:r>
          </w:p>
        </w:tc>
        <w:tc>
          <w:tcPr>
            <w:tcW w:w="246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7E3FC2D3"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Qualitative Description</w:t>
            </w:r>
          </w:p>
        </w:tc>
        <w:tc>
          <w:tcPr>
            <w:tcW w:w="1084"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6F221495"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Quantitative Description</w:t>
            </w:r>
          </w:p>
        </w:tc>
      </w:tr>
      <w:tr w:rsidR="00E27390" w:rsidRPr="00E27390" w14:paraId="3BD0E506" w14:textId="77777777" w:rsidTr="00EE13BB">
        <w:trPr>
          <w:tblCellSpacing w:w="15" w:type="dxa"/>
        </w:trPr>
        <w:tc>
          <w:tcPr>
            <w:tcW w:w="139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08B0EBE0"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Negligible</w:t>
            </w:r>
          </w:p>
        </w:tc>
        <w:tc>
          <w:tcPr>
            <w:tcW w:w="246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0655A7FA"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proofErr w:type="gramStart"/>
            <w:r w:rsidRPr="00E27390">
              <w:rPr>
                <w:rFonts w:ascii="Arial" w:eastAsia="Times New Roman" w:hAnsi="Arial" w:cs="Arial"/>
                <w:b/>
                <w:bCs/>
                <w:color w:val="212121"/>
                <w:sz w:val="20"/>
                <w:szCs w:val="20"/>
                <w:lang w:eastAsia="fr-FR"/>
              </w:rPr>
              <w:t>Near</w:t>
            </w:r>
            <w:proofErr w:type="gramEnd"/>
            <w:r w:rsidRPr="00E27390">
              <w:rPr>
                <w:rFonts w:ascii="Arial" w:eastAsia="Times New Roman" w:hAnsi="Arial" w:cs="Arial"/>
                <w:b/>
                <w:bCs/>
                <w:color w:val="212121"/>
                <w:sz w:val="20"/>
                <w:szCs w:val="20"/>
                <w:lang w:eastAsia="fr-FR"/>
              </w:rPr>
              <w:t xml:space="preserve"> miss, no injury or illness</w:t>
            </w:r>
          </w:p>
        </w:tc>
        <w:tc>
          <w:tcPr>
            <w:tcW w:w="1084"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1F19CCC2"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1</w:t>
            </w:r>
          </w:p>
        </w:tc>
      </w:tr>
      <w:tr w:rsidR="00E27390" w:rsidRPr="00E27390" w14:paraId="29087108" w14:textId="77777777" w:rsidTr="00EE13BB">
        <w:trPr>
          <w:tblCellSpacing w:w="15" w:type="dxa"/>
        </w:trPr>
        <w:tc>
          <w:tcPr>
            <w:tcW w:w="139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57EEFA02"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Minor</w:t>
            </w:r>
          </w:p>
        </w:tc>
        <w:tc>
          <w:tcPr>
            <w:tcW w:w="246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05FA0EF9"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First-aid injury</w:t>
            </w:r>
          </w:p>
        </w:tc>
        <w:tc>
          <w:tcPr>
            <w:tcW w:w="1084"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651D1DAD"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2</w:t>
            </w:r>
          </w:p>
        </w:tc>
      </w:tr>
      <w:tr w:rsidR="00E27390" w:rsidRPr="00E27390" w14:paraId="4BC38C97" w14:textId="77777777" w:rsidTr="00EE13BB">
        <w:trPr>
          <w:tblCellSpacing w:w="15" w:type="dxa"/>
        </w:trPr>
        <w:tc>
          <w:tcPr>
            <w:tcW w:w="139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43E50B0F"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Moderate</w:t>
            </w:r>
          </w:p>
        </w:tc>
        <w:tc>
          <w:tcPr>
            <w:tcW w:w="246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44E61F68"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Moderate injury/illness, reversible compromise, biological exposure</w:t>
            </w:r>
          </w:p>
        </w:tc>
        <w:tc>
          <w:tcPr>
            <w:tcW w:w="1084"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4B4FB445"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3</w:t>
            </w:r>
          </w:p>
        </w:tc>
      </w:tr>
      <w:tr w:rsidR="00E27390" w:rsidRPr="00E27390" w14:paraId="1D2CD626" w14:textId="77777777" w:rsidTr="00EE13BB">
        <w:trPr>
          <w:tblCellSpacing w:w="15" w:type="dxa"/>
        </w:trPr>
        <w:tc>
          <w:tcPr>
            <w:tcW w:w="139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27F5484F"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Severe</w:t>
            </w:r>
          </w:p>
        </w:tc>
        <w:tc>
          <w:tcPr>
            <w:tcW w:w="246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07E3D52C"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Serious injury/illness, temporary disability, hazardous incident</w:t>
            </w:r>
          </w:p>
        </w:tc>
        <w:tc>
          <w:tcPr>
            <w:tcW w:w="1084"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4A759DA0"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4</w:t>
            </w:r>
          </w:p>
        </w:tc>
      </w:tr>
      <w:tr w:rsidR="00E27390" w:rsidRPr="00E27390" w14:paraId="660F86C5" w14:textId="77777777" w:rsidTr="00EE13BB">
        <w:trPr>
          <w:tblCellSpacing w:w="15" w:type="dxa"/>
        </w:trPr>
        <w:tc>
          <w:tcPr>
            <w:tcW w:w="139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5C202D2B"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Critical</w:t>
            </w:r>
          </w:p>
        </w:tc>
        <w:tc>
          <w:tcPr>
            <w:tcW w:w="246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5971C1C1"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Multiple fatalities and/or significant irreversible effects</w:t>
            </w:r>
          </w:p>
        </w:tc>
        <w:tc>
          <w:tcPr>
            <w:tcW w:w="1084"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7C2301F8"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5</w:t>
            </w:r>
          </w:p>
        </w:tc>
      </w:tr>
    </w:tbl>
    <w:p w14:paraId="672436FD" w14:textId="77777777" w:rsidR="0086452D" w:rsidRPr="00E27390" w:rsidRDefault="0086452D" w:rsidP="00953C6D">
      <w:pPr>
        <w:shd w:val="clear" w:color="auto" w:fill="FFFFFF"/>
        <w:spacing w:before="375" w:after="375" w:line="480" w:lineRule="atLeast"/>
        <w:rPr>
          <w:rFonts w:ascii="Arial" w:eastAsia="Times New Roman" w:hAnsi="Arial" w:cs="Arial"/>
          <w:color w:val="212121"/>
          <w:sz w:val="26"/>
          <w:szCs w:val="26"/>
          <w:lang w:eastAsia="fr-FR"/>
        </w:rPr>
      </w:pPr>
    </w:p>
    <w:p w14:paraId="1485F3B8" w14:textId="6BDBCAE7" w:rsidR="00A86C2F" w:rsidRDefault="00E27390" w:rsidP="00A86C2F">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At this stage, we can build a </w:t>
      </w:r>
      <w:r w:rsidRPr="00E27390">
        <w:rPr>
          <w:rFonts w:ascii="Arial" w:eastAsia="Times New Roman" w:hAnsi="Arial" w:cs="Arial"/>
          <w:b/>
          <w:bCs/>
          <w:color w:val="212121"/>
          <w:sz w:val="26"/>
          <w:szCs w:val="26"/>
          <w:lang w:eastAsia="fr-FR"/>
        </w:rPr>
        <w:t>risk matrix</w:t>
      </w:r>
      <w:r w:rsidRPr="00E27390">
        <w:rPr>
          <w:rFonts w:ascii="Arial" w:eastAsia="Times New Roman" w:hAnsi="Arial" w:cs="Arial"/>
          <w:color w:val="212121"/>
          <w:sz w:val="26"/>
          <w:szCs w:val="26"/>
          <w:lang w:eastAsia="fr-FR"/>
        </w:rPr>
        <w:t xml:space="preserve"> to calculate the magnitude of potential consequences (</w:t>
      </w:r>
      <w:r w:rsidRPr="00E27390">
        <w:rPr>
          <w:rFonts w:ascii="Arial" w:eastAsia="Times New Roman" w:hAnsi="Arial" w:cs="Arial"/>
          <w:b/>
          <w:bCs/>
          <w:color w:val="212121"/>
          <w:sz w:val="26"/>
          <w:szCs w:val="26"/>
          <w:lang w:eastAsia="fr-FR"/>
        </w:rPr>
        <w:t>impact levels</w:t>
      </w:r>
      <w:r w:rsidRPr="00E27390">
        <w:rPr>
          <w:rFonts w:ascii="Arial" w:eastAsia="Times New Roman" w:hAnsi="Arial" w:cs="Arial"/>
          <w:color w:val="212121"/>
          <w:sz w:val="26"/>
          <w:szCs w:val="26"/>
          <w:lang w:eastAsia="fr-FR"/>
        </w:rPr>
        <w:t>) and the likelihood (</w:t>
      </w:r>
      <w:r w:rsidRPr="00E27390">
        <w:rPr>
          <w:rFonts w:ascii="Arial" w:eastAsia="Times New Roman" w:hAnsi="Arial" w:cs="Arial"/>
          <w:b/>
          <w:bCs/>
          <w:color w:val="212121"/>
          <w:sz w:val="26"/>
          <w:szCs w:val="26"/>
          <w:lang w:eastAsia="fr-FR"/>
        </w:rPr>
        <w:t>probability levels</w:t>
      </w:r>
      <w:r w:rsidRPr="00E27390">
        <w:rPr>
          <w:rFonts w:ascii="Arial" w:eastAsia="Times New Roman" w:hAnsi="Arial" w:cs="Arial"/>
          <w:color w:val="212121"/>
          <w:sz w:val="26"/>
          <w:szCs w:val="26"/>
          <w:lang w:eastAsia="fr-FR"/>
        </w:rPr>
        <w:t>) of these consequences occurring.</w:t>
      </w:r>
    </w:p>
    <w:p w14:paraId="09907521" w14:textId="5DD020C4" w:rsidR="00953C6D" w:rsidRPr="00E27390" w:rsidRDefault="00953C6D"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noProof/>
          <w:color w:val="212121"/>
          <w:sz w:val="26"/>
          <w:szCs w:val="26"/>
          <w:lang w:eastAsia="fr-FR"/>
        </w:rPr>
        <w:lastRenderedPageBreak/>
        <w:drawing>
          <wp:inline distT="0" distB="0" distL="0" distR="0" wp14:anchorId="25F717AD" wp14:editId="751702E0">
            <wp:extent cx="6129655" cy="1959873"/>
            <wp:effectExtent l="0" t="0" r="4445" b="2540"/>
            <wp:docPr id="1" name="Image 1" descr="https://blog.softexpert.com/wp-content/uploads/2021/12/8-etapas-para-o-gerenciamento-de-riscos-de-SSO-POST-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softexpert.com/wp-content/uploads/2021/12/8-etapas-para-o-gerenciamento-de-riscos-de-SSO-POST-f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9890" cy="1966343"/>
                    </a:xfrm>
                    <a:prstGeom prst="rect">
                      <a:avLst/>
                    </a:prstGeom>
                    <a:noFill/>
                    <a:ln>
                      <a:noFill/>
                    </a:ln>
                  </pic:spPr>
                </pic:pic>
              </a:graphicData>
            </a:graphic>
          </wp:inline>
        </w:drawing>
      </w:r>
    </w:p>
    <w:p w14:paraId="01A93284" w14:textId="77777777" w:rsidR="00A86C2F" w:rsidRDefault="00953C6D" w:rsidP="00A86C2F">
      <w:pPr>
        <w:shd w:val="clear" w:color="auto" w:fill="FFFFFF"/>
        <w:spacing w:after="0" w:line="480" w:lineRule="atLeast"/>
        <w:outlineLvl w:val="2"/>
        <w:rPr>
          <w:rFonts w:ascii="Arial" w:eastAsia="Times New Roman" w:hAnsi="Arial" w:cs="Arial"/>
          <w:b/>
          <w:bCs/>
          <w:color w:val="0076DB"/>
          <w:sz w:val="33"/>
          <w:szCs w:val="33"/>
          <w:lang w:eastAsia="fr-FR"/>
        </w:rPr>
      </w:pPr>
      <w:r w:rsidRPr="00E27390">
        <w:rPr>
          <w:rFonts w:ascii="Arial" w:eastAsia="Times New Roman" w:hAnsi="Arial" w:cs="Arial"/>
          <w:b/>
          <w:bCs/>
          <w:color w:val="0076DB"/>
          <w:sz w:val="33"/>
          <w:szCs w:val="33"/>
          <w:lang w:eastAsia="fr-FR"/>
        </w:rPr>
        <w:t xml:space="preserve">5. </w:t>
      </w:r>
      <w:r w:rsidR="00A86C2F" w:rsidRPr="00A86C2F">
        <w:rPr>
          <w:rFonts w:ascii="Arial" w:eastAsia="Times New Roman" w:hAnsi="Arial" w:cs="Arial"/>
          <w:b/>
          <w:bCs/>
          <w:color w:val="0076DB"/>
          <w:sz w:val="33"/>
          <w:szCs w:val="33"/>
          <w:lang w:eastAsia="fr-FR"/>
        </w:rPr>
        <w:t>Risk Assessment</w:t>
      </w:r>
    </w:p>
    <w:p w14:paraId="7CFEEA9A" w14:textId="184DECBF" w:rsidR="00A86C2F" w:rsidRPr="00A86C2F" w:rsidRDefault="00A86C2F" w:rsidP="00A86C2F">
      <w:pPr>
        <w:shd w:val="clear" w:color="auto" w:fill="FFFFFF"/>
        <w:spacing w:before="375" w:after="375" w:line="480" w:lineRule="atLeast"/>
        <w:rPr>
          <w:rFonts w:ascii="Arial" w:eastAsia="Times New Roman" w:hAnsi="Arial" w:cs="Arial"/>
          <w:color w:val="212121"/>
          <w:sz w:val="26"/>
          <w:szCs w:val="26"/>
          <w:lang w:eastAsia="fr-FR"/>
        </w:rPr>
      </w:pPr>
      <w:r w:rsidRPr="00A86C2F">
        <w:rPr>
          <w:rFonts w:ascii="Arial" w:eastAsia="Times New Roman" w:hAnsi="Arial" w:cs="Arial"/>
          <w:color w:val="212121"/>
          <w:sz w:val="26"/>
          <w:szCs w:val="26"/>
          <w:lang w:eastAsia="fr-FR"/>
        </w:rPr>
        <w:t>The objective of risk assessment is to compare the results of risk analysis with established criteria to determine where additional measures are necessary.</w:t>
      </w:r>
      <w:r w:rsidRPr="00A86C2F">
        <w:rPr>
          <w:rFonts w:ascii="Arial" w:eastAsia="Times New Roman" w:hAnsi="Arial" w:cs="Arial"/>
          <w:color w:val="212121"/>
          <w:sz w:val="26"/>
          <w:szCs w:val="26"/>
          <w:lang w:eastAsia="fr-FR"/>
        </w:rPr>
        <w:br/>
        <w:t>Risk evaluation criteria are also defined in Step 1.</w:t>
      </w:r>
    </w:p>
    <w:tbl>
      <w:tblPr>
        <w:tblW w:w="5000" w:type="pct"/>
        <w:tblCellSpacing w:w="15" w:type="dxa"/>
        <w:tblBorders>
          <w:top w:val="single" w:sz="6" w:space="0" w:color="D1D1D1"/>
          <w:left w:val="single" w:sz="6" w:space="0" w:color="D1D1D1"/>
          <w:bottom w:val="single" w:sz="2" w:space="0" w:color="D1D1D1"/>
          <w:right w:val="single" w:sz="2" w:space="0" w:color="D1D1D1"/>
        </w:tblBorders>
        <w:shd w:val="clear" w:color="auto" w:fill="FFFFFF"/>
        <w:tblCellMar>
          <w:left w:w="0" w:type="dxa"/>
          <w:right w:w="0" w:type="dxa"/>
        </w:tblCellMar>
        <w:tblLook w:val="04A0" w:firstRow="1" w:lastRow="0" w:firstColumn="1" w:lastColumn="0" w:noHBand="0" w:noVBand="1"/>
      </w:tblPr>
      <w:tblGrid>
        <w:gridCol w:w="1705"/>
        <w:gridCol w:w="2864"/>
        <w:gridCol w:w="5125"/>
      </w:tblGrid>
      <w:tr w:rsidR="00953C6D" w:rsidRPr="00E27390" w14:paraId="2AC988BA" w14:textId="77777777" w:rsidTr="00A11653">
        <w:trPr>
          <w:tblCellSpacing w:w="15" w:type="dxa"/>
        </w:trPr>
        <w:tc>
          <w:tcPr>
            <w:tcW w:w="85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41D45061" w14:textId="059E3850" w:rsidR="00953C6D" w:rsidRPr="00E27390" w:rsidRDefault="00A86C2F" w:rsidP="00A86C2F">
            <w:pPr>
              <w:spacing w:after="0"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Risk Level</w:t>
            </w:r>
          </w:p>
        </w:tc>
        <w:tc>
          <w:tcPr>
            <w:tcW w:w="1467"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091C61D9" w14:textId="19DEF5BF" w:rsidR="00953C6D" w:rsidRPr="00E27390" w:rsidRDefault="00A86C2F" w:rsidP="00A86C2F">
            <w:pPr>
              <w:spacing w:after="0" w:line="240" w:lineRule="auto"/>
              <w:jc w:val="center"/>
              <w:rPr>
                <w:rFonts w:ascii="Arial" w:eastAsia="Times New Roman" w:hAnsi="Arial" w:cs="Arial"/>
                <w:color w:val="212121"/>
                <w:lang w:eastAsia="fr-FR"/>
              </w:rPr>
            </w:pPr>
            <w:r w:rsidRPr="00A86C2F">
              <w:rPr>
                <w:rFonts w:ascii="Arial" w:eastAsia="Times New Roman" w:hAnsi="Arial" w:cs="Arial"/>
                <w:b/>
                <w:bCs/>
                <w:color w:val="212121"/>
                <w:lang w:eastAsia="fr-FR"/>
              </w:rPr>
              <w:t>Risk Acceptability</w:t>
            </w:r>
          </w:p>
        </w:tc>
        <w:tc>
          <w:tcPr>
            <w:tcW w:w="262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20E275AF" w14:textId="2489BCBE" w:rsidR="00953C6D" w:rsidRPr="00E27390" w:rsidRDefault="00A86C2F" w:rsidP="00A86C2F">
            <w:pPr>
              <w:spacing w:after="0" w:line="240" w:lineRule="auto"/>
              <w:jc w:val="center"/>
              <w:rPr>
                <w:rFonts w:ascii="Arial" w:eastAsia="Times New Roman" w:hAnsi="Arial" w:cs="Arial"/>
                <w:color w:val="212121"/>
                <w:lang w:eastAsia="fr-FR"/>
              </w:rPr>
            </w:pPr>
            <w:r w:rsidRPr="00A86C2F">
              <w:rPr>
                <w:rFonts w:ascii="Arial" w:eastAsia="Times New Roman" w:hAnsi="Arial" w:cs="Arial"/>
                <w:b/>
                <w:bCs/>
                <w:color w:val="212121"/>
                <w:lang w:eastAsia="fr-FR"/>
              </w:rPr>
              <w:t>Immediate Action Required</w:t>
            </w:r>
          </w:p>
        </w:tc>
      </w:tr>
      <w:tr w:rsidR="00953C6D" w:rsidRPr="00A86C2F" w14:paraId="51D9E1AC" w14:textId="77777777" w:rsidTr="00A11653">
        <w:trPr>
          <w:tblCellSpacing w:w="15" w:type="dxa"/>
        </w:trPr>
        <w:tc>
          <w:tcPr>
            <w:tcW w:w="85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108F0C5C" w14:textId="75B95EA0" w:rsidR="00953C6D" w:rsidRPr="00E27390"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Low</w:t>
            </w:r>
          </w:p>
        </w:tc>
        <w:tc>
          <w:tcPr>
            <w:tcW w:w="1467"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5AD9CF28" w14:textId="1FA9C056" w:rsidR="00953C6D" w:rsidRPr="00E27390" w:rsidRDefault="00A86C2F" w:rsidP="00A86C2F">
            <w:pPr>
              <w:spacing w:after="0"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Acceptable</w:t>
            </w:r>
          </w:p>
        </w:tc>
        <w:tc>
          <w:tcPr>
            <w:tcW w:w="262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70ED1209" w14:textId="1F5A8120" w:rsidR="00953C6D" w:rsidRPr="00A86C2F"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Continue the process but monitor regularly.</w:t>
            </w:r>
          </w:p>
        </w:tc>
      </w:tr>
      <w:tr w:rsidR="00953C6D" w:rsidRPr="00E27390" w14:paraId="0594D2D5" w14:textId="77777777" w:rsidTr="00A11653">
        <w:trPr>
          <w:tblCellSpacing w:w="15" w:type="dxa"/>
        </w:trPr>
        <w:tc>
          <w:tcPr>
            <w:tcW w:w="85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2EB36DCF" w14:textId="78F49779" w:rsidR="00953C6D" w:rsidRPr="00E27390"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Medium</w:t>
            </w:r>
          </w:p>
        </w:tc>
        <w:tc>
          <w:tcPr>
            <w:tcW w:w="1467"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34886E60" w14:textId="2391286A" w:rsidR="00953C6D" w:rsidRPr="00E27390" w:rsidRDefault="00A86C2F" w:rsidP="00A86C2F">
            <w:pPr>
              <w:spacing w:after="0"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Fairly acceptable</w:t>
            </w:r>
          </w:p>
        </w:tc>
        <w:tc>
          <w:tcPr>
            <w:tcW w:w="262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70FF19FC" w14:textId="2D6EE4C3" w:rsidR="00953C6D" w:rsidRPr="00E27390"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Keep the process moving; however, a control plan should be developed and implemented as soon as possible.</w:t>
            </w:r>
          </w:p>
        </w:tc>
      </w:tr>
      <w:tr w:rsidR="00953C6D" w:rsidRPr="00A86C2F" w14:paraId="7E6C0D4B" w14:textId="77777777" w:rsidTr="00A11653">
        <w:trPr>
          <w:tblCellSpacing w:w="15" w:type="dxa"/>
        </w:trPr>
        <w:tc>
          <w:tcPr>
            <w:tcW w:w="85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3968F9A4" w14:textId="69CB99D9" w:rsidR="00953C6D" w:rsidRPr="00E27390"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High</w:t>
            </w:r>
          </w:p>
        </w:tc>
        <w:tc>
          <w:tcPr>
            <w:tcW w:w="1467"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0B3DCE44" w14:textId="3114B8CD" w:rsidR="00953C6D" w:rsidRPr="00E27390" w:rsidRDefault="00A86C2F" w:rsidP="00A86C2F">
            <w:pPr>
              <w:spacing w:after="0"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Unacceptable</w:t>
            </w:r>
          </w:p>
        </w:tc>
        <w:tc>
          <w:tcPr>
            <w:tcW w:w="262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86C2F" w:rsidRPr="00A86C2F" w14:paraId="162D34AF" w14:textId="77777777" w:rsidTr="00A86C2F">
              <w:trPr>
                <w:tblCellSpacing w:w="15" w:type="dxa"/>
              </w:trPr>
              <w:tc>
                <w:tcPr>
                  <w:tcW w:w="0" w:type="auto"/>
                  <w:vAlign w:val="center"/>
                  <w:hideMark/>
                </w:tcPr>
                <w:p w14:paraId="51B48A5F" w14:textId="77777777" w:rsidR="00A86C2F" w:rsidRPr="00A86C2F" w:rsidRDefault="00A86C2F" w:rsidP="00A86C2F">
                  <w:pPr>
                    <w:spacing w:before="375" w:after="375" w:line="240" w:lineRule="auto"/>
                    <w:jc w:val="center"/>
                    <w:rPr>
                      <w:rFonts w:ascii="Arial" w:eastAsia="Times New Roman" w:hAnsi="Arial" w:cs="Arial"/>
                      <w:color w:val="212121"/>
                      <w:lang w:val="fr-FR" w:eastAsia="fr-FR"/>
                    </w:rPr>
                  </w:pPr>
                </w:p>
              </w:tc>
            </w:tr>
          </w:tbl>
          <w:p w14:paraId="5F4ACCB4" w14:textId="77777777" w:rsidR="00A86C2F" w:rsidRPr="00A86C2F" w:rsidRDefault="00A86C2F" w:rsidP="00A86C2F">
            <w:pPr>
              <w:spacing w:before="375" w:after="375" w:line="240" w:lineRule="auto"/>
              <w:jc w:val="center"/>
              <w:rPr>
                <w:rFonts w:ascii="Arial" w:eastAsia="Times New Roman" w:hAnsi="Arial" w:cs="Arial"/>
                <w:vanish/>
                <w:color w:val="212121"/>
                <w:lang w:val="fr-FR" w:eastAsia="fr-FR"/>
              </w:rPr>
            </w:pPr>
          </w:p>
          <w:p w14:paraId="5D1EB755" w14:textId="71429A8C" w:rsidR="00953C6D" w:rsidRPr="00A86C2F"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Investigate the process and implement controls immediately.</w:t>
            </w:r>
          </w:p>
        </w:tc>
      </w:tr>
      <w:tr w:rsidR="00953C6D" w:rsidRPr="00E27390" w14:paraId="0BE4950A" w14:textId="77777777" w:rsidTr="00A11653">
        <w:trPr>
          <w:tblCellSpacing w:w="15" w:type="dxa"/>
        </w:trPr>
        <w:tc>
          <w:tcPr>
            <w:tcW w:w="85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1246F926" w14:textId="33EEFE93" w:rsidR="00953C6D" w:rsidRPr="00E27390" w:rsidRDefault="00A86C2F" w:rsidP="00A86C2F">
            <w:pPr>
              <w:spacing w:after="0" w:line="240" w:lineRule="auto"/>
              <w:jc w:val="center"/>
              <w:rPr>
                <w:rFonts w:ascii="Arial" w:eastAsia="Times New Roman" w:hAnsi="Arial" w:cs="Arial"/>
                <w:color w:val="212121"/>
                <w:lang w:eastAsia="fr-FR"/>
              </w:rPr>
            </w:pPr>
            <w:proofErr w:type="spellStart"/>
            <w:r w:rsidRPr="00E27390">
              <w:rPr>
                <w:rFonts w:ascii="Arial" w:eastAsia="Times New Roman" w:hAnsi="Arial" w:cs="Arial"/>
                <w:color w:val="212121"/>
                <w:lang w:eastAsia="fr-FR"/>
              </w:rPr>
              <w:t>Extrême</w:t>
            </w:r>
            <w:proofErr w:type="spellEnd"/>
            <w:r w:rsidRPr="00A86C2F">
              <w:t xml:space="preserve"> </w:t>
            </w:r>
            <w:r w:rsidRPr="00A86C2F">
              <w:rPr>
                <w:rFonts w:ascii="Arial" w:eastAsia="Times New Roman" w:hAnsi="Arial" w:cs="Arial"/>
                <w:color w:val="212121"/>
                <w:lang w:eastAsia="fr-FR"/>
              </w:rPr>
              <w:t>Extreme</w:t>
            </w:r>
          </w:p>
        </w:tc>
        <w:tc>
          <w:tcPr>
            <w:tcW w:w="1467"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47D0E6DE" w14:textId="627028E0" w:rsidR="00953C6D" w:rsidRPr="00E27390"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Unacceptable</w:t>
            </w:r>
          </w:p>
        </w:tc>
        <w:tc>
          <w:tcPr>
            <w:tcW w:w="262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3435B81A" w14:textId="78D07325" w:rsidR="00953C6D" w:rsidRPr="00E27390"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Stop the process and implement controls.</w:t>
            </w:r>
          </w:p>
        </w:tc>
      </w:tr>
    </w:tbl>
    <w:p w14:paraId="5036D178" w14:textId="40244AD4" w:rsidR="00D224FC" w:rsidRPr="00A11653" w:rsidRDefault="00A11653" w:rsidP="00A11653">
      <w:pPr>
        <w:shd w:val="clear" w:color="auto" w:fill="FFFFFF"/>
        <w:spacing w:before="375" w:after="375" w:line="480" w:lineRule="atLeast"/>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lastRenderedPageBreak/>
        <w:t xml:space="preserve">The results of the risk assessment must be recorded, reported, and validated at the appropriate levels of </w:t>
      </w:r>
      <w:r w:rsidRPr="00A11653">
        <w:rPr>
          <w:rFonts w:ascii="Arial" w:eastAsia="Times New Roman" w:hAnsi="Arial" w:cs="Arial"/>
          <w:b/>
          <w:bCs/>
          <w:color w:val="212121"/>
          <w:sz w:val="26"/>
          <w:szCs w:val="26"/>
          <w:lang w:eastAsia="fr-FR"/>
        </w:rPr>
        <w:t>TELCOTEC</w:t>
      </w:r>
      <w:r w:rsidRPr="00A11653">
        <w:rPr>
          <w:rFonts w:ascii="Arial" w:eastAsia="Times New Roman" w:hAnsi="Arial" w:cs="Arial"/>
          <w:color w:val="212121"/>
          <w:sz w:val="26"/>
          <w:szCs w:val="26"/>
          <w:lang w:eastAsia="fr-FR"/>
        </w:rPr>
        <w:t>.</w:t>
      </w:r>
    </w:p>
    <w:p w14:paraId="1FB7C865" w14:textId="3A2FD8A3" w:rsidR="00953C6D" w:rsidRDefault="00953C6D" w:rsidP="00A11653">
      <w:pPr>
        <w:shd w:val="clear" w:color="auto" w:fill="FFFFFF"/>
        <w:spacing w:after="0" w:line="480" w:lineRule="atLeast"/>
        <w:outlineLvl w:val="2"/>
        <w:rPr>
          <w:rFonts w:ascii="Arial" w:eastAsia="Times New Roman" w:hAnsi="Arial" w:cs="Arial"/>
          <w:b/>
          <w:bCs/>
          <w:color w:val="0076DB"/>
          <w:sz w:val="33"/>
          <w:szCs w:val="33"/>
          <w:lang w:eastAsia="fr-FR"/>
        </w:rPr>
      </w:pPr>
      <w:r w:rsidRPr="00E27390">
        <w:rPr>
          <w:rFonts w:ascii="Arial" w:eastAsia="Times New Roman" w:hAnsi="Arial" w:cs="Arial"/>
          <w:b/>
          <w:bCs/>
          <w:color w:val="0076DB"/>
          <w:sz w:val="33"/>
          <w:szCs w:val="33"/>
          <w:lang w:eastAsia="fr-FR"/>
        </w:rPr>
        <w:t xml:space="preserve">6. </w:t>
      </w:r>
      <w:r w:rsidR="00A11653" w:rsidRPr="00A11653">
        <w:rPr>
          <w:rFonts w:ascii="Arial" w:eastAsia="Times New Roman" w:hAnsi="Arial" w:cs="Arial"/>
          <w:b/>
          <w:bCs/>
          <w:color w:val="0076DB"/>
          <w:sz w:val="33"/>
          <w:szCs w:val="33"/>
          <w:lang w:eastAsia="fr-FR"/>
        </w:rPr>
        <w:t>Risk Treatment</w:t>
      </w:r>
    </w:p>
    <w:p w14:paraId="53F4DB72" w14:textId="77777777" w:rsidR="00A11653" w:rsidRPr="00E27390" w:rsidRDefault="00A11653" w:rsidP="00A11653">
      <w:pPr>
        <w:shd w:val="clear" w:color="auto" w:fill="FFFFFF"/>
        <w:spacing w:after="0" w:line="480" w:lineRule="atLeast"/>
        <w:outlineLvl w:val="2"/>
        <w:rPr>
          <w:rFonts w:ascii="Arial" w:eastAsia="Times New Roman" w:hAnsi="Arial" w:cs="Arial"/>
          <w:color w:val="0076DB"/>
          <w:sz w:val="33"/>
          <w:szCs w:val="33"/>
          <w:lang w:eastAsia="fr-FR"/>
        </w:rPr>
      </w:pPr>
    </w:p>
    <w:p w14:paraId="6E593526" w14:textId="77777777" w:rsidR="00A11653" w:rsidRPr="00A11653" w:rsidRDefault="00A11653" w:rsidP="00A11653">
      <w:pPr>
        <w:shd w:val="clear" w:color="auto" w:fill="FFFFFF"/>
        <w:spacing w:after="0" w:line="480" w:lineRule="atLeast"/>
        <w:outlineLvl w:val="2"/>
        <w:rPr>
          <w:rFonts w:ascii="Arial" w:eastAsia="Times New Roman" w:hAnsi="Arial" w:cs="Arial"/>
          <w:color w:val="212121"/>
          <w:sz w:val="26"/>
          <w:szCs w:val="26"/>
          <w:lang w:val="fr-FR" w:eastAsia="fr-FR"/>
        </w:rPr>
      </w:pPr>
      <w:r w:rsidRPr="00A11653">
        <w:rPr>
          <w:rFonts w:ascii="Arial" w:eastAsia="Times New Roman" w:hAnsi="Arial" w:cs="Arial"/>
          <w:color w:val="212121"/>
          <w:sz w:val="26"/>
          <w:szCs w:val="26"/>
          <w:lang w:eastAsia="fr-FR"/>
        </w:rPr>
        <w:t>The objective of risk treatment is to select and implement options to address risks.</w:t>
      </w:r>
      <w:r w:rsidRPr="00A11653">
        <w:rPr>
          <w:rFonts w:ascii="Arial" w:eastAsia="Times New Roman" w:hAnsi="Arial" w:cs="Arial"/>
          <w:color w:val="212121"/>
          <w:sz w:val="26"/>
          <w:szCs w:val="26"/>
          <w:lang w:eastAsia="fr-FR"/>
        </w:rPr>
        <w:br/>
      </w:r>
      <w:r w:rsidRPr="00A11653">
        <w:rPr>
          <w:rFonts w:ascii="Arial" w:eastAsia="Times New Roman" w:hAnsi="Arial" w:cs="Arial"/>
          <w:color w:val="212121"/>
          <w:sz w:val="26"/>
          <w:szCs w:val="26"/>
          <w:lang w:val="fr-FR" w:eastAsia="fr-FR"/>
        </w:rPr>
        <w:t xml:space="preserve">Risk </w:t>
      </w:r>
      <w:proofErr w:type="spellStart"/>
      <w:r w:rsidRPr="00A11653">
        <w:rPr>
          <w:rFonts w:ascii="Arial" w:eastAsia="Times New Roman" w:hAnsi="Arial" w:cs="Arial"/>
          <w:color w:val="212121"/>
          <w:sz w:val="26"/>
          <w:szCs w:val="26"/>
          <w:lang w:val="fr-FR" w:eastAsia="fr-FR"/>
        </w:rPr>
        <w:t>treatment</w:t>
      </w:r>
      <w:proofErr w:type="spellEnd"/>
      <w:r w:rsidRPr="00A11653">
        <w:rPr>
          <w:rFonts w:ascii="Arial" w:eastAsia="Times New Roman" w:hAnsi="Arial" w:cs="Arial"/>
          <w:color w:val="212121"/>
          <w:sz w:val="26"/>
          <w:szCs w:val="26"/>
          <w:lang w:val="fr-FR" w:eastAsia="fr-FR"/>
        </w:rPr>
        <w:t xml:space="preserve"> </w:t>
      </w:r>
      <w:proofErr w:type="spellStart"/>
      <w:r w:rsidRPr="00A11653">
        <w:rPr>
          <w:rFonts w:ascii="Arial" w:eastAsia="Times New Roman" w:hAnsi="Arial" w:cs="Arial"/>
          <w:color w:val="212121"/>
          <w:sz w:val="26"/>
          <w:szCs w:val="26"/>
          <w:lang w:val="fr-FR" w:eastAsia="fr-FR"/>
        </w:rPr>
        <w:t>involves</w:t>
      </w:r>
      <w:proofErr w:type="spellEnd"/>
      <w:r w:rsidRPr="00A11653">
        <w:rPr>
          <w:rFonts w:ascii="Arial" w:eastAsia="Times New Roman" w:hAnsi="Arial" w:cs="Arial"/>
          <w:color w:val="212121"/>
          <w:sz w:val="26"/>
          <w:szCs w:val="26"/>
          <w:lang w:val="fr-FR" w:eastAsia="fr-FR"/>
        </w:rPr>
        <w:t xml:space="preserve"> an </w:t>
      </w:r>
      <w:proofErr w:type="spellStart"/>
      <w:r w:rsidRPr="00A11653">
        <w:rPr>
          <w:rFonts w:ascii="Arial" w:eastAsia="Times New Roman" w:hAnsi="Arial" w:cs="Arial"/>
          <w:color w:val="212121"/>
          <w:sz w:val="26"/>
          <w:szCs w:val="26"/>
          <w:lang w:val="fr-FR" w:eastAsia="fr-FR"/>
        </w:rPr>
        <w:t>iterative</w:t>
      </w:r>
      <w:proofErr w:type="spellEnd"/>
      <w:r w:rsidRPr="00A11653">
        <w:rPr>
          <w:rFonts w:ascii="Arial" w:eastAsia="Times New Roman" w:hAnsi="Arial" w:cs="Arial"/>
          <w:color w:val="212121"/>
          <w:sz w:val="26"/>
          <w:szCs w:val="26"/>
          <w:lang w:val="fr-FR" w:eastAsia="fr-FR"/>
        </w:rPr>
        <w:t xml:space="preserve"> process of:</w:t>
      </w:r>
    </w:p>
    <w:p w14:paraId="6F58E6F1" w14:textId="77777777" w:rsidR="00A11653" w:rsidRPr="00A11653" w:rsidRDefault="00A11653" w:rsidP="00A11653">
      <w:pPr>
        <w:numPr>
          <w:ilvl w:val="0"/>
          <w:numId w:val="12"/>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Formulating and selecting risk treatment </w:t>
      </w:r>
      <w:proofErr w:type="gramStart"/>
      <w:r w:rsidRPr="00A11653">
        <w:rPr>
          <w:rFonts w:ascii="Arial" w:eastAsia="Times New Roman" w:hAnsi="Arial" w:cs="Arial"/>
          <w:color w:val="212121"/>
          <w:sz w:val="26"/>
          <w:szCs w:val="26"/>
          <w:lang w:eastAsia="fr-FR"/>
        </w:rPr>
        <w:t>options;</w:t>
      </w:r>
      <w:proofErr w:type="gramEnd"/>
    </w:p>
    <w:p w14:paraId="40A09A5F" w14:textId="77777777" w:rsidR="00A11653" w:rsidRPr="00A11653" w:rsidRDefault="00A11653" w:rsidP="00A11653">
      <w:pPr>
        <w:numPr>
          <w:ilvl w:val="0"/>
          <w:numId w:val="12"/>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Planning and implementing risk </w:t>
      </w:r>
      <w:proofErr w:type="gramStart"/>
      <w:r w:rsidRPr="00A11653">
        <w:rPr>
          <w:rFonts w:ascii="Arial" w:eastAsia="Times New Roman" w:hAnsi="Arial" w:cs="Arial"/>
          <w:color w:val="212121"/>
          <w:sz w:val="26"/>
          <w:szCs w:val="26"/>
          <w:lang w:eastAsia="fr-FR"/>
        </w:rPr>
        <w:t>treatment;</w:t>
      </w:r>
      <w:proofErr w:type="gramEnd"/>
    </w:p>
    <w:p w14:paraId="6C4EFADC" w14:textId="77777777" w:rsidR="00A11653" w:rsidRPr="00A11653" w:rsidRDefault="00A11653" w:rsidP="00A11653">
      <w:pPr>
        <w:numPr>
          <w:ilvl w:val="0"/>
          <w:numId w:val="12"/>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Evaluating the effectiveness of this </w:t>
      </w:r>
      <w:proofErr w:type="gramStart"/>
      <w:r w:rsidRPr="00A11653">
        <w:rPr>
          <w:rFonts w:ascii="Arial" w:eastAsia="Times New Roman" w:hAnsi="Arial" w:cs="Arial"/>
          <w:color w:val="212121"/>
          <w:sz w:val="26"/>
          <w:szCs w:val="26"/>
          <w:lang w:eastAsia="fr-FR"/>
        </w:rPr>
        <w:t>treatment;</w:t>
      </w:r>
      <w:proofErr w:type="gramEnd"/>
    </w:p>
    <w:p w14:paraId="2CFACDA6" w14:textId="77777777" w:rsidR="00A11653" w:rsidRPr="00A11653" w:rsidRDefault="00A11653" w:rsidP="00A11653">
      <w:pPr>
        <w:numPr>
          <w:ilvl w:val="0"/>
          <w:numId w:val="12"/>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Deciding whether the remaining risk is </w:t>
      </w:r>
      <w:proofErr w:type="gramStart"/>
      <w:r w:rsidRPr="00A11653">
        <w:rPr>
          <w:rFonts w:ascii="Arial" w:eastAsia="Times New Roman" w:hAnsi="Arial" w:cs="Arial"/>
          <w:color w:val="212121"/>
          <w:sz w:val="26"/>
          <w:szCs w:val="26"/>
          <w:lang w:eastAsia="fr-FR"/>
        </w:rPr>
        <w:t>acceptable;</w:t>
      </w:r>
      <w:proofErr w:type="gramEnd"/>
    </w:p>
    <w:p w14:paraId="2CB0195F" w14:textId="77777777" w:rsidR="00A11653" w:rsidRPr="00A11653" w:rsidRDefault="00A11653" w:rsidP="00A11653">
      <w:pPr>
        <w:numPr>
          <w:ilvl w:val="0"/>
          <w:numId w:val="12"/>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If it is not acceptable, applying another treatment.</w:t>
      </w:r>
    </w:p>
    <w:p w14:paraId="36848349" w14:textId="77777777" w:rsidR="00D224FC" w:rsidRPr="00E27390" w:rsidRDefault="00D224FC" w:rsidP="00953C6D">
      <w:pPr>
        <w:shd w:val="clear" w:color="auto" w:fill="FFFFFF"/>
        <w:spacing w:after="0" w:line="480" w:lineRule="atLeast"/>
        <w:outlineLvl w:val="2"/>
        <w:rPr>
          <w:rFonts w:ascii="Arial" w:eastAsia="Times New Roman" w:hAnsi="Arial" w:cs="Arial"/>
          <w:color w:val="212121"/>
          <w:sz w:val="26"/>
          <w:szCs w:val="26"/>
          <w:lang w:eastAsia="fr-FR"/>
        </w:rPr>
      </w:pPr>
    </w:p>
    <w:p w14:paraId="14AD5FA3" w14:textId="0B62AF93" w:rsidR="00953C6D" w:rsidRDefault="00953C6D" w:rsidP="00A11653">
      <w:pPr>
        <w:shd w:val="clear" w:color="auto" w:fill="FFFFFF"/>
        <w:spacing w:after="0" w:line="480" w:lineRule="atLeast"/>
        <w:outlineLvl w:val="2"/>
        <w:rPr>
          <w:rFonts w:ascii="Arial" w:eastAsia="Times New Roman" w:hAnsi="Arial" w:cs="Arial"/>
          <w:b/>
          <w:bCs/>
          <w:color w:val="0076DB"/>
          <w:sz w:val="33"/>
          <w:szCs w:val="33"/>
          <w:lang w:eastAsia="fr-FR"/>
        </w:rPr>
      </w:pPr>
      <w:r w:rsidRPr="00E27390">
        <w:rPr>
          <w:rFonts w:ascii="Arial" w:eastAsia="Times New Roman" w:hAnsi="Arial" w:cs="Arial"/>
          <w:b/>
          <w:bCs/>
          <w:color w:val="0076DB"/>
          <w:sz w:val="33"/>
          <w:szCs w:val="33"/>
          <w:lang w:eastAsia="fr-FR"/>
        </w:rPr>
        <w:t xml:space="preserve">7. </w:t>
      </w:r>
      <w:r w:rsidR="00A11653" w:rsidRPr="00A11653">
        <w:rPr>
          <w:rFonts w:ascii="Arial" w:eastAsia="Times New Roman" w:hAnsi="Arial" w:cs="Arial"/>
          <w:b/>
          <w:bCs/>
          <w:color w:val="0076DB"/>
          <w:sz w:val="33"/>
          <w:szCs w:val="33"/>
          <w:lang w:eastAsia="fr-FR"/>
        </w:rPr>
        <w:t>Monitoring and Review</w:t>
      </w:r>
    </w:p>
    <w:p w14:paraId="3A51E581" w14:textId="77777777" w:rsidR="00A11653" w:rsidRPr="00E27390" w:rsidRDefault="00A11653" w:rsidP="00A11653">
      <w:pPr>
        <w:shd w:val="clear" w:color="auto" w:fill="FFFFFF"/>
        <w:spacing w:after="0" w:line="480" w:lineRule="atLeast"/>
        <w:outlineLvl w:val="2"/>
        <w:rPr>
          <w:rFonts w:ascii="Arial" w:eastAsia="Times New Roman" w:hAnsi="Arial" w:cs="Arial"/>
          <w:color w:val="0076DB"/>
          <w:sz w:val="33"/>
          <w:szCs w:val="33"/>
          <w:lang w:eastAsia="fr-FR"/>
        </w:rPr>
      </w:pPr>
    </w:p>
    <w:p w14:paraId="106A5D6D" w14:textId="77777777" w:rsidR="00A11653" w:rsidRPr="00A11653" w:rsidRDefault="00A11653" w:rsidP="00A11653">
      <w:p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Risk management is an ongoing process that must be monitored and reviewed to ensure its continued relevance and effectiveness.</w:t>
      </w:r>
      <w:r w:rsidRPr="00A11653">
        <w:rPr>
          <w:rFonts w:ascii="Arial" w:eastAsia="Times New Roman" w:hAnsi="Arial" w:cs="Arial"/>
          <w:color w:val="212121"/>
          <w:sz w:val="26"/>
          <w:szCs w:val="26"/>
          <w:lang w:eastAsia="fr-FR"/>
        </w:rPr>
        <w:br/>
        <w:t>We will review the risk management process at planned intervals or when:</w:t>
      </w:r>
    </w:p>
    <w:p w14:paraId="5B8EC6AF" w14:textId="77777777" w:rsidR="00A11653" w:rsidRPr="00A11653" w:rsidRDefault="00A11653" w:rsidP="00A11653">
      <w:pPr>
        <w:numPr>
          <w:ilvl w:val="0"/>
          <w:numId w:val="13"/>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They are no longer </w:t>
      </w:r>
      <w:proofErr w:type="gramStart"/>
      <w:r w:rsidRPr="00A11653">
        <w:rPr>
          <w:rFonts w:ascii="Arial" w:eastAsia="Times New Roman" w:hAnsi="Arial" w:cs="Arial"/>
          <w:color w:val="212121"/>
          <w:sz w:val="26"/>
          <w:szCs w:val="26"/>
          <w:lang w:eastAsia="fr-FR"/>
        </w:rPr>
        <w:t>effective;</w:t>
      </w:r>
      <w:proofErr w:type="gramEnd"/>
    </w:p>
    <w:p w14:paraId="0F69083C" w14:textId="77777777" w:rsidR="00A11653" w:rsidRPr="00A11653" w:rsidRDefault="00A11653" w:rsidP="00A11653">
      <w:pPr>
        <w:numPr>
          <w:ilvl w:val="0"/>
          <w:numId w:val="13"/>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Workplace changes occur that may introduce new </w:t>
      </w:r>
      <w:proofErr w:type="gramStart"/>
      <w:r w:rsidRPr="00A11653">
        <w:rPr>
          <w:rFonts w:ascii="Arial" w:eastAsia="Times New Roman" w:hAnsi="Arial" w:cs="Arial"/>
          <w:color w:val="212121"/>
          <w:sz w:val="26"/>
          <w:szCs w:val="26"/>
          <w:lang w:eastAsia="fr-FR"/>
        </w:rPr>
        <w:t>risks;</w:t>
      </w:r>
      <w:proofErr w:type="gramEnd"/>
    </w:p>
    <w:p w14:paraId="4B6DA569" w14:textId="77777777" w:rsidR="00A11653" w:rsidRPr="00A11653" w:rsidRDefault="00A11653" w:rsidP="00A11653">
      <w:pPr>
        <w:numPr>
          <w:ilvl w:val="0"/>
          <w:numId w:val="13"/>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An accident or near-miss has </w:t>
      </w:r>
      <w:proofErr w:type="gramStart"/>
      <w:r w:rsidRPr="00A11653">
        <w:rPr>
          <w:rFonts w:ascii="Arial" w:eastAsia="Times New Roman" w:hAnsi="Arial" w:cs="Arial"/>
          <w:color w:val="212121"/>
          <w:sz w:val="26"/>
          <w:szCs w:val="26"/>
          <w:lang w:eastAsia="fr-FR"/>
        </w:rPr>
        <w:t>occurred;</w:t>
      </w:r>
      <w:proofErr w:type="gramEnd"/>
    </w:p>
    <w:p w14:paraId="486F8F27" w14:textId="77777777" w:rsidR="00A11653" w:rsidRPr="00A11653" w:rsidRDefault="00A11653" w:rsidP="00A11653">
      <w:pPr>
        <w:numPr>
          <w:ilvl w:val="0"/>
          <w:numId w:val="13"/>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Changes in legal requirements take </w:t>
      </w:r>
      <w:proofErr w:type="gramStart"/>
      <w:r w:rsidRPr="00A11653">
        <w:rPr>
          <w:rFonts w:ascii="Arial" w:eastAsia="Times New Roman" w:hAnsi="Arial" w:cs="Arial"/>
          <w:color w:val="212121"/>
          <w:sz w:val="26"/>
          <w:szCs w:val="26"/>
          <w:lang w:eastAsia="fr-FR"/>
        </w:rPr>
        <w:t>place;</w:t>
      </w:r>
      <w:proofErr w:type="gramEnd"/>
    </w:p>
    <w:p w14:paraId="7AD3951E" w14:textId="77777777" w:rsidR="00A11653" w:rsidRPr="00A11653" w:rsidRDefault="00A11653" w:rsidP="00A11653">
      <w:pPr>
        <w:numPr>
          <w:ilvl w:val="0"/>
          <w:numId w:val="13"/>
        </w:numPr>
        <w:shd w:val="clear" w:color="auto" w:fill="FFFFFF"/>
        <w:spacing w:after="0" w:line="480" w:lineRule="atLeast"/>
        <w:outlineLvl w:val="2"/>
        <w:rPr>
          <w:rFonts w:ascii="Arial" w:eastAsia="Times New Roman" w:hAnsi="Arial" w:cs="Arial"/>
          <w:color w:val="212121"/>
          <w:sz w:val="26"/>
          <w:szCs w:val="26"/>
          <w:lang w:val="fr-FR" w:eastAsia="fr-FR"/>
        </w:rPr>
      </w:pPr>
      <w:r w:rsidRPr="00A11653">
        <w:rPr>
          <w:rFonts w:ascii="Arial" w:eastAsia="Times New Roman" w:hAnsi="Arial" w:cs="Arial"/>
          <w:color w:val="212121"/>
          <w:sz w:val="26"/>
          <w:szCs w:val="26"/>
          <w:lang w:val="fr-FR" w:eastAsia="fr-FR"/>
        </w:rPr>
        <w:t xml:space="preserve">Audit </w:t>
      </w:r>
      <w:proofErr w:type="spellStart"/>
      <w:r w:rsidRPr="00A11653">
        <w:rPr>
          <w:rFonts w:ascii="Arial" w:eastAsia="Times New Roman" w:hAnsi="Arial" w:cs="Arial"/>
          <w:color w:val="212121"/>
          <w:sz w:val="26"/>
          <w:szCs w:val="26"/>
          <w:lang w:val="fr-FR" w:eastAsia="fr-FR"/>
        </w:rPr>
        <w:t>results</w:t>
      </w:r>
      <w:proofErr w:type="spellEnd"/>
      <w:r w:rsidRPr="00A11653">
        <w:rPr>
          <w:rFonts w:ascii="Arial" w:eastAsia="Times New Roman" w:hAnsi="Arial" w:cs="Arial"/>
          <w:color w:val="212121"/>
          <w:sz w:val="26"/>
          <w:szCs w:val="26"/>
          <w:lang w:val="fr-FR" w:eastAsia="fr-FR"/>
        </w:rPr>
        <w:t xml:space="preserve"> </w:t>
      </w:r>
      <w:proofErr w:type="spellStart"/>
      <w:r w:rsidRPr="00A11653">
        <w:rPr>
          <w:rFonts w:ascii="Arial" w:eastAsia="Times New Roman" w:hAnsi="Arial" w:cs="Arial"/>
          <w:color w:val="212121"/>
          <w:sz w:val="26"/>
          <w:szCs w:val="26"/>
          <w:lang w:val="fr-FR" w:eastAsia="fr-FR"/>
        </w:rPr>
        <w:t>reveal</w:t>
      </w:r>
      <w:proofErr w:type="spellEnd"/>
      <w:r w:rsidRPr="00A11653">
        <w:rPr>
          <w:rFonts w:ascii="Arial" w:eastAsia="Times New Roman" w:hAnsi="Arial" w:cs="Arial"/>
          <w:color w:val="212121"/>
          <w:sz w:val="26"/>
          <w:szCs w:val="26"/>
          <w:lang w:val="fr-FR" w:eastAsia="fr-FR"/>
        </w:rPr>
        <w:t xml:space="preserve"> </w:t>
      </w:r>
      <w:proofErr w:type="spellStart"/>
      <w:r w:rsidRPr="00A11653">
        <w:rPr>
          <w:rFonts w:ascii="Arial" w:eastAsia="Times New Roman" w:hAnsi="Arial" w:cs="Arial"/>
          <w:color w:val="212121"/>
          <w:sz w:val="26"/>
          <w:szCs w:val="26"/>
          <w:lang w:val="fr-FR" w:eastAsia="fr-FR"/>
        </w:rPr>
        <w:t>non-conformities</w:t>
      </w:r>
      <w:proofErr w:type="spellEnd"/>
      <w:r w:rsidRPr="00A11653">
        <w:rPr>
          <w:rFonts w:ascii="Arial" w:eastAsia="Times New Roman" w:hAnsi="Arial" w:cs="Arial"/>
          <w:color w:val="212121"/>
          <w:sz w:val="26"/>
          <w:szCs w:val="26"/>
          <w:lang w:val="fr-FR" w:eastAsia="fr-FR"/>
        </w:rPr>
        <w:t xml:space="preserve"> or </w:t>
      </w:r>
      <w:proofErr w:type="spellStart"/>
      <w:r w:rsidRPr="00A11653">
        <w:rPr>
          <w:rFonts w:ascii="Arial" w:eastAsia="Times New Roman" w:hAnsi="Arial" w:cs="Arial"/>
          <w:color w:val="212121"/>
          <w:sz w:val="26"/>
          <w:szCs w:val="26"/>
          <w:lang w:val="fr-FR" w:eastAsia="fr-FR"/>
        </w:rPr>
        <w:t>opportunities</w:t>
      </w:r>
      <w:proofErr w:type="spellEnd"/>
      <w:r w:rsidRPr="00A11653">
        <w:rPr>
          <w:rFonts w:ascii="Arial" w:eastAsia="Times New Roman" w:hAnsi="Arial" w:cs="Arial"/>
          <w:color w:val="212121"/>
          <w:sz w:val="26"/>
          <w:szCs w:val="26"/>
          <w:lang w:val="fr-FR" w:eastAsia="fr-FR"/>
        </w:rPr>
        <w:t xml:space="preserve"> for </w:t>
      </w:r>
      <w:proofErr w:type="spellStart"/>
      <w:proofErr w:type="gramStart"/>
      <w:r w:rsidRPr="00A11653">
        <w:rPr>
          <w:rFonts w:ascii="Arial" w:eastAsia="Times New Roman" w:hAnsi="Arial" w:cs="Arial"/>
          <w:color w:val="212121"/>
          <w:sz w:val="26"/>
          <w:szCs w:val="26"/>
          <w:lang w:val="fr-FR" w:eastAsia="fr-FR"/>
        </w:rPr>
        <w:t>improvement</w:t>
      </w:r>
      <w:proofErr w:type="spellEnd"/>
      <w:r w:rsidRPr="00A11653">
        <w:rPr>
          <w:rFonts w:ascii="Arial" w:eastAsia="Times New Roman" w:hAnsi="Arial" w:cs="Arial"/>
          <w:color w:val="212121"/>
          <w:sz w:val="26"/>
          <w:szCs w:val="26"/>
          <w:lang w:val="fr-FR" w:eastAsia="fr-FR"/>
        </w:rPr>
        <w:t>;</w:t>
      </w:r>
      <w:proofErr w:type="gramEnd"/>
    </w:p>
    <w:p w14:paraId="220CAAD1" w14:textId="77777777" w:rsidR="00A11653" w:rsidRPr="00A11653" w:rsidRDefault="00A11653" w:rsidP="00A11653">
      <w:pPr>
        <w:numPr>
          <w:ilvl w:val="0"/>
          <w:numId w:val="13"/>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Workers raise issues or suggest improvements.</w:t>
      </w:r>
    </w:p>
    <w:p w14:paraId="5B01E4C6" w14:textId="77777777" w:rsidR="00A11653" w:rsidRPr="00A11653" w:rsidRDefault="00A11653" w:rsidP="00A11653">
      <w:p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b/>
          <w:bCs/>
          <w:color w:val="212121"/>
          <w:sz w:val="26"/>
          <w:szCs w:val="26"/>
          <w:lang w:eastAsia="fr-FR"/>
        </w:rPr>
        <w:t>Occupational health and safety (</w:t>
      </w:r>
      <w:proofErr w:type="gramStart"/>
      <w:r w:rsidRPr="00A11653">
        <w:rPr>
          <w:rFonts w:ascii="Arial" w:eastAsia="Times New Roman" w:hAnsi="Arial" w:cs="Arial"/>
          <w:b/>
          <w:bCs/>
          <w:color w:val="212121"/>
          <w:sz w:val="26"/>
          <w:szCs w:val="26"/>
          <w:lang w:eastAsia="fr-FR"/>
        </w:rPr>
        <w:t>OHS</w:t>
      </w:r>
      <w:proofErr w:type="gramEnd"/>
      <w:r w:rsidRPr="00A11653">
        <w:rPr>
          <w:rFonts w:ascii="Arial" w:eastAsia="Times New Roman" w:hAnsi="Arial" w:cs="Arial"/>
          <w:b/>
          <w:bCs/>
          <w:color w:val="212121"/>
          <w:sz w:val="26"/>
          <w:szCs w:val="26"/>
          <w:lang w:eastAsia="fr-FR"/>
        </w:rPr>
        <w:t>) risks can be monitored through:</w:t>
      </w:r>
    </w:p>
    <w:p w14:paraId="72B25964" w14:textId="77777777" w:rsidR="00A11653" w:rsidRPr="00A11653" w:rsidRDefault="00A11653" w:rsidP="00A11653">
      <w:pPr>
        <w:numPr>
          <w:ilvl w:val="0"/>
          <w:numId w:val="14"/>
        </w:numPr>
        <w:shd w:val="clear" w:color="auto" w:fill="FFFFFF"/>
        <w:spacing w:after="0" w:line="480" w:lineRule="atLeast"/>
        <w:outlineLvl w:val="2"/>
        <w:rPr>
          <w:rFonts w:ascii="Arial" w:eastAsia="Times New Roman" w:hAnsi="Arial" w:cs="Arial"/>
          <w:color w:val="212121"/>
          <w:sz w:val="26"/>
          <w:szCs w:val="26"/>
          <w:lang w:val="fr-FR" w:eastAsia="fr-FR"/>
        </w:rPr>
      </w:pPr>
      <w:proofErr w:type="gramStart"/>
      <w:r w:rsidRPr="00A11653">
        <w:rPr>
          <w:rFonts w:ascii="Arial" w:eastAsia="Times New Roman" w:hAnsi="Arial" w:cs="Arial"/>
          <w:color w:val="212121"/>
          <w:sz w:val="26"/>
          <w:szCs w:val="26"/>
          <w:lang w:val="fr-FR" w:eastAsia="fr-FR"/>
        </w:rPr>
        <w:t>Audits;</w:t>
      </w:r>
      <w:proofErr w:type="gramEnd"/>
    </w:p>
    <w:p w14:paraId="3F1C4CE3" w14:textId="77777777" w:rsidR="00A11653" w:rsidRPr="00A11653" w:rsidRDefault="00A11653" w:rsidP="00A11653">
      <w:pPr>
        <w:numPr>
          <w:ilvl w:val="0"/>
          <w:numId w:val="14"/>
        </w:numPr>
        <w:shd w:val="clear" w:color="auto" w:fill="FFFFFF"/>
        <w:spacing w:after="0" w:line="480" w:lineRule="atLeast"/>
        <w:outlineLvl w:val="2"/>
        <w:rPr>
          <w:rFonts w:ascii="Arial" w:eastAsia="Times New Roman" w:hAnsi="Arial" w:cs="Arial"/>
          <w:color w:val="212121"/>
          <w:sz w:val="26"/>
          <w:szCs w:val="26"/>
          <w:lang w:val="fr-FR" w:eastAsia="fr-FR"/>
        </w:rPr>
      </w:pPr>
      <w:proofErr w:type="gramStart"/>
      <w:r w:rsidRPr="00A11653">
        <w:rPr>
          <w:rFonts w:ascii="Arial" w:eastAsia="Times New Roman" w:hAnsi="Arial" w:cs="Arial"/>
          <w:color w:val="212121"/>
          <w:sz w:val="26"/>
          <w:szCs w:val="26"/>
          <w:lang w:val="fr-FR" w:eastAsia="fr-FR"/>
        </w:rPr>
        <w:lastRenderedPageBreak/>
        <w:t>Inspections;</w:t>
      </w:r>
      <w:proofErr w:type="gramEnd"/>
    </w:p>
    <w:p w14:paraId="3BBE682C" w14:textId="77777777" w:rsidR="00A11653" w:rsidRPr="00A11653" w:rsidRDefault="00A11653" w:rsidP="00A11653">
      <w:pPr>
        <w:numPr>
          <w:ilvl w:val="0"/>
          <w:numId w:val="14"/>
        </w:numPr>
        <w:shd w:val="clear" w:color="auto" w:fill="FFFFFF"/>
        <w:spacing w:after="0" w:line="480" w:lineRule="atLeast"/>
        <w:outlineLvl w:val="2"/>
        <w:rPr>
          <w:rFonts w:ascii="Arial" w:eastAsia="Times New Roman" w:hAnsi="Arial" w:cs="Arial"/>
          <w:color w:val="212121"/>
          <w:sz w:val="26"/>
          <w:szCs w:val="26"/>
          <w:lang w:val="fr-FR" w:eastAsia="fr-FR"/>
        </w:rPr>
      </w:pPr>
      <w:proofErr w:type="spellStart"/>
      <w:r w:rsidRPr="00A11653">
        <w:rPr>
          <w:rFonts w:ascii="Arial" w:eastAsia="Times New Roman" w:hAnsi="Arial" w:cs="Arial"/>
          <w:color w:val="212121"/>
          <w:sz w:val="26"/>
          <w:szCs w:val="26"/>
          <w:lang w:val="fr-FR" w:eastAsia="fr-FR"/>
        </w:rPr>
        <w:t>Exposure</w:t>
      </w:r>
      <w:proofErr w:type="spellEnd"/>
      <w:r w:rsidRPr="00A11653">
        <w:rPr>
          <w:rFonts w:ascii="Arial" w:eastAsia="Times New Roman" w:hAnsi="Arial" w:cs="Arial"/>
          <w:color w:val="212121"/>
          <w:sz w:val="26"/>
          <w:szCs w:val="26"/>
          <w:lang w:val="fr-FR" w:eastAsia="fr-FR"/>
        </w:rPr>
        <w:t xml:space="preserve"> </w:t>
      </w:r>
      <w:proofErr w:type="gramStart"/>
      <w:r w:rsidRPr="00A11653">
        <w:rPr>
          <w:rFonts w:ascii="Arial" w:eastAsia="Times New Roman" w:hAnsi="Arial" w:cs="Arial"/>
          <w:color w:val="212121"/>
          <w:sz w:val="26"/>
          <w:szCs w:val="26"/>
          <w:lang w:val="fr-FR" w:eastAsia="fr-FR"/>
        </w:rPr>
        <w:t>monitoring;</w:t>
      </w:r>
      <w:proofErr w:type="gramEnd"/>
    </w:p>
    <w:p w14:paraId="12AF334F" w14:textId="77777777" w:rsidR="00A11653" w:rsidRPr="00A11653" w:rsidRDefault="00A11653" w:rsidP="00A11653">
      <w:pPr>
        <w:numPr>
          <w:ilvl w:val="0"/>
          <w:numId w:val="14"/>
        </w:numPr>
        <w:shd w:val="clear" w:color="auto" w:fill="FFFFFF"/>
        <w:spacing w:after="0" w:line="480" w:lineRule="atLeast"/>
        <w:outlineLvl w:val="2"/>
        <w:rPr>
          <w:rFonts w:ascii="Arial" w:eastAsia="Times New Roman" w:hAnsi="Arial" w:cs="Arial"/>
          <w:color w:val="212121"/>
          <w:sz w:val="26"/>
          <w:szCs w:val="26"/>
          <w:lang w:val="fr-FR" w:eastAsia="fr-FR"/>
        </w:rPr>
      </w:pPr>
      <w:proofErr w:type="spellStart"/>
      <w:r w:rsidRPr="00A11653">
        <w:rPr>
          <w:rFonts w:ascii="Arial" w:eastAsia="Times New Roman" w:hAnsi="Arial" w:cs="Arial"/>
          <w:color w:val="212121"/>
          <w:sz w:val="26"/>
          <w:szCs w:val="26"/>
          <w:lang w:val="fr-FR" w:eastAsia="fr-FR"/>
        </w:rPr>
        <w:t>Reviewing</w:t>
      </w:r>
      <w:proofErr w:type="spellEnd"/>
      <w:r w:rsidRPr="00A11653">
        <w:rPr>
          <w:rFonts w:ascii="Arial" w:eastAsia="Times New Roman" w:hAnsi="Arial" w:cs="Arial"/>
          <w:color w:val="212121"/>
          <w:sz w:val="26"/>
          <w:szCs w:val="26"/>
          <w:lang w:val="fr-FR" w:eastAsia="fr-FR"/>
        </w:rPr>
        <w:t xml:space="preserve"> performance </w:t>
      </w:r>
      <w:proofErr w:type="spellStart"/>
      <w:r w:rsidRPr="00A11653">
        <w:rPr>
          <w:rFonts w:ascii="Arial" w:eastAsia="Times New Roman" w:hAnsi="Arial" w:cs="Arial"/>
          <w:color w:val="212121"/>
          <w:sz w:val="26"/>
          <w:szCs w:val="26"/>
          <w:lang w:val="fr-FR" w:eastAsia="fr-FR"/>
        </w:rPr>
        <w:t>indicators</w:t>
      </w:r>
      <w:proofErr w:type="spellEnd"/>
      <w:r w:rsidRPr="00A11653">
        <w:rPr>
          <w:rFonts w:ascii="Arial" w:eastAsia="Times New Roman" w:hAnsi="Arial" w:cs="Arial"/>
          <w:color w:val="212121"/>
          <w:sz w:val="26"/>
          <w:szCs w:val="26"/>
          <w:lang w:val="fr-FR" w:eastAsia="fr-FR"/>
        </w:rPr>
        <w:t>.</w:t>
      </w:r>
    </w:p>
    <w:p w14:paraId="66501093" w14:textId="77777777" w:rsidR="00A11653" w:rsidRDefault="00A11653" w:rsidP="00A11653">
      <w:p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Monitoring and reviewing OHS risk management performance ensures continuous improvement.</w:t>
      </w:r>
    </w:p>
    <w:p w14:paraId="16B08B71" w14:textId="77777777" w:rsidR="00A11653" w:rsidRPr="00A11653" w:rsidRDefault="00A11653" w:rsidP="00A11653">
      <w:pPr>
        <w:shd w:val="clear" w:color="auto" w:fill="FFFFFF"/>
        <w:spacing w:after="0" w:line="480" w:lineRule="atLeast"/>
        <w:outlineLvl w:val="2"/>
        <w:rPr>
          <w:rFonts w:ascii="Arial" w:eastAsia="Times New Roman" w:hAnsi="Arial" w:cs="Arial"/>
          <w:color w:val="212121"/>
          <w:sz w:val="26"/>
          <w:szCs w:val="26"/>
          <w:lang w:eastAsia="fr-FR"/>
        </w:rPr>
      </w:pPr>
    </w:p>
    <w:p w14:paraId="288E8748" w14:textId="38982950" w:rsidR="00953C6D" w:rsidRDefault="00953C6D" w:rsidP="00A11653">
      <w:pPr>
        <w:shd w:val="clear" w:color="auto" w:fill="FFFFFF"/>
        <w:spacing w:after="0" w:line="480" w:lineRule="atLeast"/>
        <w:outlineLvl w:val="2"/>
        <w:rPr>
          <w:rFonts w:ascii="Arial" w:eastAsia="Times New Roman" w:hAnsi="Arial" w:cs="Arial"/>
          <w:b/>
          <w:bCs/>
          <w:color w:val="0076DB"/>
          <w:sz w:val="33"/>
          <w:szCs w:val="33"/>
          <w:lang w:eastAsia="fr-FR"/>
        </w:rPr>
      </w:pPr>
      <w:r w:rsidRPr="00E27390">
        <w:rPr>
          <w:rFonts w:ascii="Arial" w:eastAsia="Times New Roman" w:hAnsi="Arial" w:cs="Arial"/>
          <w:b/>
          <w:bCs/>
          <w:color w:val="0076DB"/>
          <w:sz w:val="33"/>
          <w:szCs w:val="33"/>
          <w:lang w:eastAsia="fr-FR"/>
        </w:rPr>
        <w:t xml:space="preserve">8. </w:t>
      </w:r>
      <w:r w:rsidR="00A11653" w:rsidRPr="00A11653">
        <w:rPr>
          <w:rFonts w:ascii="Arial" w:eastAsia="Times New Roman" w:hAnsi="Arial" w:cs="Arial"/>
          <w:b/>
          <w:bCs/>
          <w:color w:val="0076DB"/>
          <w:sz w:val="33"/>
          <w:szCs w:val="33"/>
          <w:lang w:eastAsia="fr-FR"/>
        </w:rPr>
        <w:t>Records and Reports</w:t>
      </w:r>
    </w:p>
    <w:p w14:paraId="63B0F628" w14:textId="77777777" w:rsidR="00A11653" w:rsidRPr="00E27390" w:rsidRDefault="00A11653" w:rsidP="00A11653">
      <w:pPr>
        <w:shd w:val="clear" w:color="auto" w:fill="FFFFFF"/>
        <w:spacing w:after="0" w:line="480" w:lineRule="atLeast"/>
        <w:outlineLvl w:val="2"/>
        <w:rPr>
          <w:rFonts w:ascii="Arial" w:eastAsia="Times New Roman" w:hAnsi="Arial" w:cs="Arial"/>
          <w:color w:val="0076DB"/>
          <w:sz w:val="33"/>
          <w:szCs w:val="33"/>
          <w:lang w:eastAsia="fr-FR"/>
        </w:rPr>
      </w:pPr>
    </w:p>
    <w:p w14:paraId="252393E9" w14:textId="77777777" w:rsidR="00A11653" w:rsidRPr="00A11653" w:rsidRDefault="00A11653" w:rsidP="00A11653">
      <w:pPr>
        <w:shd w:val="clear" w:color="auto" w:fill="FFFFFF"/>
        <w:spacing w:after="0" w:line="480" w:lineRule="atLeast"/>
        <w:outlineLvl w:val="1"/>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The objective of reporting is to:</w:t>
      </w:r>
    </w:p>
    <w:p w14:paraId="60EE1048" w14:textId="77777777" w:rsidR="00A11653" w:rsidRPr="00A11653" w:rsidRDefault="00A11653" w:rsidP="00A11653">
      <w:pPr>
        <w:numPr>
          <w:ilvl w:val="0"/>
          <w:numId w:val="15"/>
        </w:numPr>
        <w:shd w:val="clear" w:color="auto" w:fill="FFFFFF"/>
        <w:spacing w:after="0" w:line="480" w:lineRule="atLeast"/>
        <w:outlineLvl w:val="1"/>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Communicate risk management activities and results across the </w:t>
      </w:r>
      <w:proofErr w:type="gramStart"/>
      <w:r w:rsidRPr="00A11653">
        <w:rPr>
          <w:rFonts w:ascii="Arial" w:eastAsia="Times New Roman" w:hAnsi="Arial" w:cs="Arial"/>
          <w:color w:val="212121"/>
          <w:sz w:val="26"/>
          <w:szCs w:val="26"/>
          <w:lang w:eastAsia="fr-FR"/>
        </w:rPr>
        <w:t>organization;</w:t>
      </w:r>
      <w:proofErr w:type="gramEnd"/>
    </w:p>
    <w:p w14:paraId="27F394AA" w14:textId="77777777" w:rsidR="00A11653" w:rsidRPr="00A11653" w:rsidRDefault="00A11653" w:rsidP="00A11653">
      <w:pPr>
        <w:numPr>
          <w:ilvl w:val="0"/>
          <w:numId w:val="15"/>
        </w:numPr>
        <w:shd w:val="clear" w:color="auto" w:fill="FFFFFF"/>
        <w:spacing w:after="0" w:line="480" w:lineRule="atLeast"/>
        <w:outlineLvl w:val="1"/>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Provide information for </w:t>
      </w:r>
      <w:proofErr w:type="gramStart"/>
      <w:r w:rsidRPr="00A11653">
        <w:rPr>
          <w:rFonts w:ascii="Arial" w:eastAsia="Times New Roman" w:hAnsi="Arial" w:cs="Arial"/>
          <w:color w:val="212121"/>
          <w:sz w:val="26"/>
          <w:szCs w:val="26"/>
          <w:lang w:eastAsia="fr-FR"/>
        </w:rPr>
        <w:t>decision-making;</w:t>
      </w:r>
      <w:proofErr w:type="gramEnd"/>
    </w:p>
    <w:p w14:paraId="469B16EC" w14:textId="77777777" w:rsidR="00A11653" w:rsidRPr="00A11653" w:rsidRDefault="00A11653" w:rsidP="00A11653">
      <w:pPr>
        <w:numPr>
          <w:ilvl w:val="0"/>
          <w:numId w:val="15"/>
        </w:numPr>
        <w:shd w:val="clear" w:color="auto" w:fill="FFFFFF"/>
        <w:spacing w:after="0" w:line="480" w:lineRule="atLeast"/>
        <w:outlineLvl w:val="1"/>
        <w:rPr>
          <w:rFonts w:ascii="Arial" w:eastAsia="Times New Roman" w:hAnsi="Arial" w:cs="Arial"/>
          <w:color w:val="212121"/>
          <w:sz w:val="26"/>
          <w:szCs w:val="26"/>
          <w:lang w:val="fr-FR" w:eastAsia="fr-FR"/>
        </w:rPr>
      </w:pPr>
      <w:proofErr w:type="spellStart"/>
      <w:r w:rsidRPr="00A11653">
        <w:rPr>
          <w:rFonts w:ascii="Arial" w:eastAsia="Times New Roman" w:hAnsi="Arial" w:cs="Arial"/>
          <w:color w:val="212121"/>
          <w:sz w:val="26"/>
          <w:szCs w:val="26"/>
          <w:lang w:val="fr-FR" w:eastAsia="fr-FR"/>
        </w:rPr>
        <w:t>Improve</w:t>
      </w:r>
      <w:proofErr w:type="spellEnd"/>
      <w:r w:rsidRPr="00A11653">
        <w:rPr>
          <w:rFonts w:ascii="Arial" w:eastAsia="Times New Roman" w:hAnsi="Arial" w:cs="Arial"/>
          <w:color w:val="212121"/>
          <w:sz w:val="26"/>
          <w:szCs w:val="26"/>
          <w:lang w:val="fr-FR" w:eastAsia="fr-FR"/>
        </w:rPr>
        <w:t xml:space="preserve"> </w:t>
      </w:r>
      <w:proofErr w:type="spellStart"/>
      <w:r w:rsidRPr="00A11653">
        <w:rPr>
          <w:rFonts w:ascii="Arial" w:eastAsia="Times New Roman" w:hAnsi="Arial" w:cs="Arial"/>
          <w:color w:val="212121"/>
          <w:sz w:val="26"/>
          <w:szCs w:val="26"/>
          <w:lang w:val="fr-FR" w:eastAsia="fr-FR"/>
        </w:rPr>
        <w:t>risk</w:t>
      </w:r>
      <w:proofErr w:type="spellEnd"/>
      <w:r w:rsidRPr="00A11653">
        <w:rPr>
          <w:rFonts w:ascii="Arial" w:eastAsia="Times New Roman" w:hAnsi="Arial" w:cs="Arial"/>
          <w:color w:val="212121"/>
          <w:sz w:val="26"/>
          <w:szCs w:val="26"/>
          <w:lang w:val="fr-FR" w:eastAsia="fr-FR"/>
        </w:rPr>
        <w:t xml:space="preserve"> management </w:t>
      </w:r>
      <w:proofErr w:type="spellStart"/>
      <w:proofErr w:type="gramStart"/>
      <w:r w:rsidRPr="00A11653">
        <w:rPr>
          <w:rFonts w:ascii="Arial" w:eastAsia="Times New Roman" w:hAnsi="Arial" w:cs="Arial"/>
          <w:color w:val="212121"/>
          <w:sz w:val="26"/>
          <w:szCs w:val="26"/>
          <w:lang w:val="fr-FR" w:eastAsia="fr-FR"/>
        </w:rPr>
        <w:t>activities</w:t>
      </w:r>
      <w:proofErr w:type="spellEnd"/>
      <w:r w:rsidRPr="00A11653">
        <w:rPr>
          <w:rFonts w:ascii="Arial" w:eastAsia="Times New Roman" w:hAnsi="Arial" w:cs="Arial"/>
          <w:color w:val="212121"/>
          <w:sz w:val="26"/>
          <w:szCs w:val="26"/>
          <w:lang w:val="fr-FR" w:eastAsia="fr-FR"/>
        </w:rPr>
        <w:t>;</w:t>
      </w:r>
      <w:proofErr w:type="gramEnd"/>
    </w:p>
    <w:p w14:paraId="46CB3B6B" w14:textId="77777777" w:rsidR="00A11653" w:rsidRDefault="00A11653" w:rsidP="00A11653">
      <w:pPr>
        <w:numPr>
          <w:ilvl w:val="0"/>
          <w:numId w:val="15"/>
        </w:numPr>
        <w:shd w:val="clear" w:color="auto" w:fill="FFFFFF"/>
        <w:spacing w:after="0" w:line="480" w:lineRule="atLeast"/>
        <w:outlineLvl w:val="1"/>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Facilitate interaction with stakeholders, including those responsible for risk management activities.</w:t>
      </w:r>
    </w:p>
    <w:p w14:paraId="33B7DEFE" w14:textId="77777777" w:rsidR="00A11653" w:rsidRPr="00A11653" w:rsidRDefault="00A11653" w:rsidP="00A11653">
      <w:pPr>
        <w:shd w:val="clear" w:color="auto" w:fill="FFFFFF"/>
        <w:spacing w:after="0" w:line="480" w:lineRule="atLeast"/>
        <w:ind w:left="720"/>
        <w:outlineLvl w:val="1"/>
        <w:rPr>
          <w:rFonts w:ascii="Arial" w:eastAsia="Times New Roman" w:hAnsi="Arial" w:cs="Arial"/>
          <w:color w:val="212121"/>
          <w:sz w:val="26"/>
          <w:szCs w:val="26"/>
          <w:lang w:eastAsia="fr-FR"/>
        </w:rPr>
      </w:pPr>
    </w:p>
    <w:p w14:paraId="33600699" w14:textId="77777777" w:rsidR="00953C6D" w:rsidRDefault="00953C6D" w:rsidP="00953C6D">
      <w:pPr>
        <w:shd w:val="clear" w:color="auto" w:fill="FFFFFF"/>
        <w:spacing w:after="0" w:line="480" w:lineRule="atLeast"/>
        <w:outlineLvl w:val="1"/>
        <w:rPr>
          <w:rFonts w:ascii="Arial" w:eastAsia="Times New Roman" w:hAnsi="Arial" w:cs="Arial"/>
          <w:b/>
          <w:bCs/>
          <w:color w:val="0076DB"/>
          <w:sz w:val="45"/>
          <w:szCs w:val="45"/>
          <w:lang w:eastAsia="fr-FR"/>
        </w:rPr>
      </w:pPr>
      <w:r w:rsidRPr="00E27390">
        <w:rPr>
          <w:rFonts w:ascii="Arial" w:eastAsia="Times New Roman" w:hAnsi="Arial" w:cs="Arial"/>
          <w:b/>
          <w:bCs/>
          <w:color w:val="0076DB"/>
          <w:sz w:val="45"/>
          <w:szCs w:val="45"/>
          <w:lang w:eastAsia="fr-FR"/>
        </w:rPr>
        <w:t>Conclusion</w:t>
      </w:r>
    </w:p>
    <w:p w14:paraId="29D0D6C1" w14:textId="77777777" w:rsidR="00A11653" w:rsidRPr="00E27390" w:rsidRDefault="00A11653" w:rsidP="00953C6D">
      <w:pPr>
        <w:shd w:val="clear" w:color="auto" w:fill="FFFFFF"/>
        <w:spacing w:after="0" w:line="480" w:lineRule="atLeast"/>
        <w:outlineLvl w:val="1"/>
        <w:rPr>
          <w:rFonts w:ascii="Arial" w:eastAsia="Times New Roman" w:hAnsi="Arial" w:cs="Arial"/>
          <w:color w:val="0076DB"/>
          <w:sz w:val="45"/>
          <w:szCs w:val="45"/>
          <w:lang w:eastAsia="fr-FR"/>
        </w:rPr>
      </w:pPr>
    </w:p>
    <w:p w14:paraId="7A3150A5" w14:textId="18FF5B7F" w:rsidR="00862A36" w:rsidRDefault="00A11653" w:rsidP="00A11653">
      <w:pPr>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The occupational health and safety risk management process enables us to act proactively rather than reactively, minimizing risks before they cause injuries or illnesses to workers.</w:t>
      </w:r>
    </w:p>
    <w:p w14:paraId="731D84CD" w14:textId="77777777" w:rsidR="00FB7652" w:rsidRPr="00FB7652" w:rsidRDefault="00FB7652" w:rsidP="00A11653">
      <w:pPr>
        <w:rPr>
          <w:lang w:val="fr-FR"/>
        </w:rPr>
      </w:pPr>
    </w:p>
    <w:sectPr w:rsidR="00FB7652" w:rsidRPr="00FB7652" w:rsidSect="009F185E">
      <w:headerReference w:type="default"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21C5" w14:textId="77777777" w:rsidR="00804DF8" w:rsidRDefault="00804DF8" w:rsidP="00FB7652">
      <w:pPr>
        <w:spacing w:after="0" w:line="240" w:lineRule="auto"/>
      </w:pPr>
      <w:r>
        <w:separator/>
      </w:r>
    </w:p>
  </w:endnote>
  <w:endnote w:type="continuationSeparator" w:id="0">
    <w:p w14:paraId="0079DFC2" w14:textId="77777777" w:rsidR="00804DF8" w:rsidRDefault="00804DF8" w:rsidP="00FB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A89A" w14:textId="77777777" w:rsidR="00FB7652" w:rsidRPr="008E16E8" w:rsidRDefault="00FB7652" w:rsidP="00FB7652">
    <w:pPr>
      <w:spacing w:line="240" w:lineRule="auto"/>
      <w:jc w:val="center"/>
      <w:rPr>
        <w:sz w:val="18"/>
        <w:szCs w:val="16"/>
      </w:rPr>
    </w:pPr>
    <w:r w:rsidRPr="008E16E8">
      <w:rPr>
        <w:sz w:val="18"/>
        <w:szCs w:val="16"/>
      </w:rPr>
      <w:t>Telcotec; SARL; Bloc I2 A14 Elgazala Technopark, Ariana - Tunisie</w:t>
    </w:r>
  </w:p>
  <w:p w14:paraId="0ECDDBB6" w14:textId="77777777" w:rsidR="00FB7652" w:rsidRPr="008E16E8" w:rsidRDefault="00FB7652" w:rsidP="00FB7652">
    <w:pPr>
      <w:spacing w:line="240" w:lineRule="auto"/>
      <w:jc w:val="center"/>
      <w:rPr>
        <w:sz w:val="18"/>
        <w:szCs w:val="18"/>
      </w:rPr>
    </w:pPr>
    <w:r w:rsidRPr="008E16E8">
      <w:rPr>
        <w:sz w:val="18"/>
        <w:szCs w:val="16"/>
      </w:rPr>
      <w:t>MF: 1383621J/A/M/000; RC: B0318942015; Tel/Fax: (+216) 71 85 74 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9C9C" w14:textId="77777777" w:rsidR="00804DF8" w:rsidRDefault="00804DF8" w:rsidP="00FB7652">
      <w:pPr>
        <w:spacing w:after="0" w:line="240" w:lineRule="auto"/>
      </w:pPr>
      <w:r>
        <w:separator/>
      </w:r>
    </w:p>
  </w:footnote>
  <w:footnote w:type="continuationSeparator" w:id="0">
    <w:p w14:paraId="2841D0D8" w14:textId="77777777" w:rsidR="00804DF8" w:rsidRDefault="00804DF8" w:rsidP="00FB7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6E2F" w14:textId="2ECFE275" w:rsidR="00FB7652" w:rsidRDefault="00FB7652">
    <w:pPr>
      <w:pStyle w:val="En-tte"/>
    </w:pPr>
    <w:r>
      <w:rPr>
        <w:noProof/>
      </w:rPr>
      <w:drawing>
        <wp:anchor distT="0" distB="0" distL="114300" distR="114300" simplePos="0" relativeHeight="251659264" behindDoc="0" locked="0" layoutInCell="1" allowOverlap="1" wp14:anchorId="782F6BB5" wp14:editId="2922BDDE">
          <wp:simplePos x="0" y="0"/>
          <wp:positionH relativeFrom="column">
            <wp:posOffset>-678180</wp:posOffset>
          </wp:positionH>
          <wp:positionV relativeFrom="paragraph">
            <wp:posOffset>-259715</wp:posOffset>
          </wp:positionV>
          <wp:extent cx="845820" cy="518055"/>
          <wp:effectExtent l="0" t="0" r="0" b="0"/>
          <wp:wrapThrough wrapText="bothSides">
            <wp:wrapPolygon edited="0">
              <wp:start x="0" y="0"/>
              <wp:lineTo x="0" y="20672"/>
              <wp:lineTo x="20919" y="20672"/>
              <wp:lineTo x="20919" y="0"/>
              <wp:lineTo x="0" y="0"/>
            </wp:wrapPolygon>
          </wp:wrapThrough>
          <wp:docPr id="1651792974" name="Image 1651792974" descr="Une image contenant Police, logo, Graphiqu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Graphique, Bleu électriqu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5180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5D5"/>
    <w:multiLevelType w:val="multilevel"/>
    <w:tmpl w:val="F24C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06F2F"/>
    <w:multiLevelType w:val="multilevel"/>
    <w:tmpl w:val="43ACA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C4A9C"/>
    <w:multiLevelType w:val="multilevel"/>
    <w:tmpl w:val="2FD4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C4796"/>
    <w:multiLevelType w:val="multilevel"/>
    <w:tmpl w:val="EF6E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77689"/>
    <w:multiLevelType w:val="multilevel"/>
    <w:tmpl w:val="927C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778C9"/>
    <w:multiLevelType w:val="multilevel"/>
    <w:tmpl w:val="0E04E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329A2"/>
    <w:multiLevelType w:val="multilevel"/>
    <w:tmpl w:val="D7D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D4D39"/>
    <w:multiLevelType w:val="multilevel"/>
    <w:tmpl w:val="9B1E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C25A4"/>
    <w:multiLevelType w:val="multilevel"/>
    <w:tmpl w:val="9388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3223D"/>
    <w:multiLevelType w:val="multilevel"/>
    <w:tmpl w:val="484C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869DF"/>
    <w:multiLevelType w:val="multilevel"/>
    <w:tmpl w:val="9D12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502B30"/>
    <w:multiLevelType w:val="multilevel"/>
    <w:tmpl w:val="08CC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5D31FA"/>
    <w:multiLevelType w:val="multilevel"/>
    <w:tmpl w:val="E3D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6D5212"/>
    <w:multiLevelType w:val="multilevel"/>
    <w:tmpl w:val="8510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5B196B"/>
    <w:multiLevelType w:val="multilevel"/>
    <w:tmpl w:val="ABF2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552330">
    <w:abstractNumId w:val="9"/>
  </w:num>
  <w:num w:numId="2" w16cid:durableId="1485505626">
    <w:abstractNumId w:val="7"/>
  </w:num>
  <w:num w:numId="3" w16cid:durableId="1634168256">
    <w:abstractNumId w:val="13"/>
  </w:num>
  <w:num w:numId="4" w16cid:durableId="2058239133">
    <w:abstractNumId w:val="2"/>
  </w:num>
  <w:num w:numId="5" w16cid:durableId="195971280">
    <w:abstractNumId w:val="11"/>
  </w:num>
  <w:num w:numId="6" w16cid:durableId="1477186700">
    <w:abstractNumId w:val="12"/>
  </w:num>
  <w:num w:numId="7" w16cid:durableId="1974167171">
    <w:abstractNumId w:val="6"/>
  </w:num>
  <w:num w:numId="8" w16cid:durableId="938828886">
    <w:abstractNumId w:val="5"/>
  </w:num>
  <w:num w:numId="9" w16cid:durableId="2129465321">
    <w:abstractNumId w:val="0"/>
  </w:num>
  <w:num w:numId="10" w16cid:durableId="809900288">
    <w:abstractNumId w:val="14"/>
  </w:num>
  <w:num w:numId="11" w16cid:durableId="234432790">
    <w:abstractNumId w:val="1"/>
  </w:num>
  <w:num w:numId="12" w16cid:durableId="912396940">
    <w:abstractNumId w:val="4"/>
  </w:num>
  <w:num w:numId="13" w16cid:durableId="1586263573">
    <w:abstractNumId w:val="3"/>
  </w:num>
  <w:num w:numId="14" w16cid:durableId="910847502">
    <w:abstractNumId w:val="10"/>
  </w:num>
  <w:num w:numId="15" w16cid:durableId="1207109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C6D"/>
    <w:rsid w:val="00401F1A"/>
    <w:rsid w:val="006E3C36"/>
    <w:rsid w:val="00804DF8"/>
    <w:rsid w:val="00862A36"/>
    <w:rsid w:val="0086452D"/>
    <w:rsid w:val="00953C6D"/>
    <w:rsid w:val="00997A42"/>
    <w:rsid w:val="009F185E"/>
    <w:rsid w:val="00A11653"/>
    <w:rsid w:val="00A86C2F"/>
    <w:rsid w:val="00D224FC"/>
    <w:rsid w:val="00DA46A7"/>
    <w:rsid w:val="00DE7882"/>
    <w:rsid w:val="00E27390"/>
    <w:rsid w:val="00EC109B"/>
    <w:rsid w:val="00EE13BB"/>
    <w:rsid w:val="00FB7652"/>
    <w:rsid w:val="00FF3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FC5F"/>
  <w15:docId w15:val="{F2339E8A-C912-487B-AAF2-7F39CC7F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953C6D"/>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paragraph" w:styleId="Titre3">
    <w:name w:val="heading 3"/>
    <w:basedOn w:val="Normal"/>
    <w:link w:val="Titre3Car"/>
    <w:uiPriority w:val="9"/>
    <w:qFormat/>
    <w:rsid w:val="00953C6D"/>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53C6D"/>
    <w:rPr>
      <w:rFonts w:ascii="Times New Roman" w:eastAsia="Times New Roman" w:hAnsi="Times New Roman" w:cs="Times New Roman"/>
      <w:b/>
      <w:bCs/>
      <w:sz w:val="36"/>
      <w:szCs w:val="36"/>
      <w:lang w:val="fr-FR" w:eastAsia="fr-FR"/>
    </w:rPr>
  </w:style>
  <w:style w:type="character" w:customStyle="1" w:styleId="Titre3Car">
    <w:name w:val="Titre 3 Car"/>
    <w:basedOn w:val="Policepardfaut"/>
    <w:link w:val="Titre3"/>
    <w:uiPriority w:val="9"/>
    <w:rsid w:val="00953C6D"/>
    <w:rPr>
      <w:rFonts w:ascii="Times New Roman" w:eastAsia="Times New Roman" w:hAnsi="Times New Roman" w:cs="Times New Roman"/>
      <w:b/>
      <w:bCs/>
      <w:sz w:val="27"/>
      <w:szCs w:val="27"/>
      <w:lang w:val="fr-FR" w:eastAsia="fr-FR"/>
    </w:rPr>
  </w:style>
  <w:style w:type="character" w:styleId="lev">
    <w:name w:val="Strong"/>
    <w:basedOn w:val="Policepardfaut"/>
    <w:uiPriority w:val="22"/>
    <w:qFormat/>
    <w:rsid w:val="00953C6D"/>
    <w:rPr>
      <w:b/>
      <w:bCs/>
    </w:rPr>
  </w:style>
  <w:style w:type="paragraph" w:styleId="NormalWeb">
    <w:name w:val="Normal (Web)"/>
    <w:basedOn w:val="Normal"/>
    <w:uiPriority w:val="99"/>
    <w:unhideWhenUsed/>
    <w:rsid w:val="00953C6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953C6D"/>
    <w:rPr>
      <w:i/>
      <w:iCs/>
    </w:rPr>
  </w:style>
  <w:style w:type="character" w:styleId="Lienhypertexte">
    <w:name w:val="Hyperlink"/>
    <w:basedOn w:val="Policepardfaut"/>
    <w:uiPriority w:val="99"/>
    <w:semiHidden/>
    <w:unhideWhenUsed/>
    <w:rsid w:val="00953C6D"/>
    <w:rPr>
      <w:color w:val="0000FF"/>
      <w:u w:val="single"/>
    </w:rPr>
  </w:style>
  <w:style w:type="paragraph" w:styleId="Textedebulles">
    <w:name w:val="Balloon Text"/>
    <w:basedOn w:val="Normal"/>
    <w:link w:val="TextedebullesCar"/>
    <w:uiPriority w:val="99"/>
    <w:semiHidden/>
    <w:unhideWhenUsed/>
    <w:rsid w:val="00953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3C6D"/>
    <w:rPr>
      <w:rFonts w:ascii="Tahoma" w:hAnsi="Tahoma" w:cs="Tahoma"/>
      <w:sz w:val="16"/>
      <w:szCs w:val="16"/>
    </w:rPr>
  </w:style>
  <w:style w:type="table" w:styleId="Grilledutableau">
    <w:name w:val="Table Grid"/>
    <w:basedOn w:val="TableauNormal"/>
    <w:uiPriority w:val="59"/>
    <w:rsid w:val="00953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953C6D"/>
    <w:pPr>
      <w:spacing w:after="200" w:line="240" w:lineRule="auto"/>
    </w:pPr>
    <w:rPr>
      <w:b/>
      <w:bCs/>
      <w:color w:val="5B9BD5" w:themeColor="accent1"/>
      <w:sz w:val="18"/>
      <w:szCs w:val="18"/>
    </w:rPr>
  </w:style>
  <w:style w:type="paragraph" w:styleId="Titre">
    <w:name w:val="Title"/>
    <w:basedOn w:val="Normal"/>
    <w:next w:val="Normal"/>
    <w:link w:val="TitreCar"/>
    <w:uiPriority w:val="10"/>
    <w:qFormat/>
    <w:rsid w:val="00FB765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FB7652"/>
    <w:rPr>
      <w:rFonts w:asciiTheme="majorHAnsi" w:eastAsiaTheme="majorEastAsia" w:hAnsiTheme="majorHAnsi" w:cstheme="majorBidi"/>
      <w:color w:val="323E4F" w:themeColor="text2" w:themeShade="BF"/>
      <w:spacing w:val="5"/>
      <w:kern w:val="28"/>
      <w:sz w:val="52"/>
      <w:szCs w:val="52"/>
    </w:rPr>
  </w:style>
  <w:style w:type="paragraph" w:styleId="En-tte">
    <w:name w:val="header"/>
    <w:basedOn w:val="Normal"/>
    <w:link w:val="En-tteCar"/>
    <w:uiPriority w:val="99"/>
    <w:unhideWhenUsed/>
    <w:rsid w:val="00FB7652"/>
    <w:pPr>
      <w:tabs>
        <w:tab w:val="center" w:pos="4536"/>
        <w:tab w:val="right" w:pos="9072"/>
      </w:tabs>
      <w:spacing w:after="0" w:line="240" w:lineRule="auto"/>
    </w:pPr>
  </w:style>
  <w:style w:type="character" w:customStyle="1" w:styleId="En-tteCar">
    <w:name w:val="En-tête Car"/>
    <w:basedOn w:val="Policepardfaut"/>
    <w:link w:val="En-tte"/>
    <w:uiPriority w:val="99"/>
    <w:rsid w:val="00FB7652"/>
  </w:style>
  <w:style w:type="paragraph" w:styleId="Pieddepage">
    <w:name w:val="footer"/>
    <w:basedOn w:val="Normal"/>
    <w:link w:val="PieddepageCar"/>
    <w:uiPriority w:val="99"/>
    <w:unhideWhenUsed/>
    <w:rsid w:val="00FB76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7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9802">
      <w:bodyDiv w:val="1"/>
      <w:marLeft w:val="0"/>
      <w:marRight w:val="0"/>
      <w:marTop w:val="0"/>
      <w:marBottom w:val="0"/>
      <w:divBdr>
        <w:top w:val="none" w:sz="0" w:space="0" w:color="auto"/>
        <w:left w:val="none" w:sz="0" w:space="0" w:color="auto"/>
        <w:bottom w:val="none" w:sz="0" w:space="0" w:color="auto"/>
        <w:right w:val="none" w:sz="0" w:space="0" w:color="auto"/>
      </w:divBdr>
    </w:div>
    <w:div w:id="181600770">
      <w:bodyDiv w:val="1"/>
      <w:marLeft w:val="0"/>
      <w:marRight w:val="0"/>
      <w:marTop w:val="0"/>
      <w:marBottom w:val="0"/>
      <w:divBdr>
        <w:top w:val="none" w:sz="0" w:space="0" w:color="auto"/>
        <w:left w:val="none" w:sz="0" w:space="0" w:color="auto"/>
        <w:bottom w:val="none" w:sz="0" w:space="0" w:color="auto"/>
        <w:right w:val="none" w:sz="0" w:space="0" w:color="auto"/>
      </w:divBdr>
    </w:div>
    <w:div w:id="195166631">
      <w:bodyDiv w:val="1"/>
      <w:marLeft w:val="0"/>
      <w:marRight w:val="0"/>
      <w:marTop w:val="0"/>
      <w:marBottom w:val="0"/>
      <w:divBdr>
        <w:top w:val="none" w:sz="0" w:space="0" w:color="auto"/>
        <w:left w:val="none" w:sz="0" w:space="0" w:color="auto"/>
        <w:bottom w:val="none" w:sz="0" w:space="0" w:color="auto"/>
        <w:right w:val="none" w:sz="0" w:space="0" w:color="auto"/>
      </w:divBdr>
    </w:div>
    <w:div w:id="332226190">
      <w:bodyDiv w:val="1"/>
      <w:marLeft w:val="0"/>
      <w:marRight w:val="0"/>
      <w:marTop w:val="0"/>
      <w:marBottom w:val="0"/>
      <w:divBdr>
        <w:top w:val="none" w:sz="0" w:space="0" w:color="auto"/>
        <w:left w:val="none" w:sz="0" w:space="0" w:color="auto"/>
        <w:bottom w:val="none" w:sz="0" w:space="0" w:color="auto"/>
        <w:right w:val="none" w:sz="0" w:space="0" w:color="auto"/>
      </w:divBdr>
    </w:div>
    <w:div w:id="349180733">
      <w:bodyDiv w:val="1"/>
      <w:marLeft w:val="0"/>
      <w:marRight w:val="0"/>
      <w:marTop w:val="0"/>
      <w:marBottom w:val="0"/>
      <w:divBdr>
        <w:top w:val="none" w:sz="0" w:space="0" w:color="auto"/>
        <w:left w:val="none" w:sz="0" w:space="0" w:color="auto"/>
        <w:bottom w:val="none" w:sz="0" w:space="0" w:color="auto"/>
        <w:right w:val="none" w:sz="0" w:space="0" w:color="auto"/>
      </w:divBdr>
    </w:div>
    <w:div w:id="362101138">
      <w:bodyDiv w:val="1"/>
      <w:marLeft w:val="0"/>
      <w:marRight w:val="0"/>
      <w:marTop w:val="0"/>
      <w:marBottom w:val="0"/>
      <w:divBdr>
        <w:top w:val="none" w:sz="0" w:space="0" w:color="auto"/>
        <w:left w:val="none" w:sz="0" w:space="0" w:color="auto"/>
        <w:bottom w:val="none" w:sz="0" w:space="0" w:color="auto"/>
        <w:right w:val="none" w:sz="0" w:space="0" w:color="auto"/>
      </w:divBdr>
    </w:div>
    <w:div w:id="456335726">
      <w:bodyDiv w:val="1"/>
      <w:marLeft w:val="0"/>
      <w:marRight w:val="0"/>
      <w:marTop w:val="0"/>
      <w:marBottom w:val="0"/>
      <w:divBdr>
        <w:top w:val="none" w:sz="0" w:space="0" w:color="auto"/>
        <w:left w:val="none" w:sz="0" w:space="0" w:color="auto"/>
        <w:bottom w:val="none" w:sz="0" w:space="0" w:color="auto"/>
        <w:right w:val="none" w:sz="0" w:space="0" w:color="auto"/>
      </w:divBdr>
    </w:div>
    <w:div w:id="458300791">
      <w:bodyDiv w:val="1"/>
      <w:marLeft w:val="0"/>
      <w:marRight w:val="0"/>
      <w:marTop w:val="0"/>
      <w:marBottom w:val="0"/>
      <w:divBdr>
        <w:top w:val="none" w:sz="0" w:space="0" w:color="auto"/>
        <w:left w:val="none" w:sz="0" w:space="0" w:color="auto"/>
        <w:bottom w:val="none" w:sz="0" w:space="0" w:color="auto"/>
        <w:right w:val="none" w:sz="0" w:space="0" w:color="auto"/>
      </w:divBdr>
    </w:div>
    <w:div w:id="470439085">
      <w:bodyDiv w:val="1"/>
      <w:marLeft w:val="0"/>
      <w:marRight w:val="0"/>
      <w:marTop w:val="0"/>
      <w:marBottom w:val="0"/>
      <w:divBdr>
        <w:top w:val="none" w:sz="0" w:space="0" w:color="auto"/>
        <w:left w:val="none" w:sz="0" w:space="0" w:color="auto"/>
        <w:bottom w:val="none" w:sz="0" w:space="0" w:color="auto"/>
        <w:right w:val="none" w:sz="0" w:space="0" w:color="auto"/>
      </w:divBdr>
    </w:div>
    <w:div w:id="515996460">
      <w:bodyDiv w:val="1"/>
      <w:marLeft w:val="0"/>
      <w:marRight w:val="0"/>
      <w:marTop w:val="0"/>
      <w:marBottom w:val="0"/>
      <w:divBdr>
        <w:top w:val="none" w:sz="0" w:space="0" w:color="auto"/>
        <w:left w:val="none" w:sz="0" w:space="0" w:color="auto"/>
        <w:bottom w:val="none" w:sz="0" w:space="0" w:color="auto"/>
        <w:right w:val="none" w:sz="0" w:space="0" w:color="auto"/>
      </w:divBdr>
    </w:div>
    <w:div w:id="566458595">
      <w:bodyDiv w:val="1"/>
      <w:marLeft w:val="0"/>
      <w:marRight w:val="0"/>
      <w:marTop w:val="0"/>
      <w:marBottom w:val="0"/>
      <w:divBdr>
        <w:top w:val="none" w:sz="0" w:space="0" w:color="auto"/>
        <w:left w:val="none" w:sz="0" w:space="0" w:color="auto"/>
        <w:bottom w:val="none" w:sz="0" w:space="0" w:color="auto"/>
        <w:right w:val="none" w:sz="0" w:space="0" w:color="auto"/>
      </w:divBdr>
    </w:div>
    <w:div w:id="592739935">
      <w:bodyDiv w:val="1"/>
      <w:marLeft w:val="0"/>
      <w:marRight w:val="0"/>
      <w:marTop w:val="0"/>
      <w:marBottom w:val="0"/>
      <w:divBdr>
        <w:top w:val="none" w:sz="0" w:space="0" w:color="auto"/>
        <w:left w:val="none" w:sz="0" w:space="0" w:color="auto"/>
        <w:bottom w:val="none" w:sz="0" w:space="0" w:color="auto"/>
        <w:right w:val="none" w:sz="0" w:space="0" w:color="auto"/>
      </w:divBdr>
    </w:div>
    <w:div w:id="648440854">
      <w:bodyDiv w:val="1"/>
      <w:marLeft w:val="0"/>
      <w:marRight w:val="0"/>
      <w:marTop w:val="0"/>
      <w:marBottom w:val="0"/>
      <w:divBdr>
        <w:top w:val="none" w:sz="0" w:space="0" w:color="auto"/>
        <w:left w:val="none" w:sz="0" w:space="0" w:color="auto"/>
        <w:bottom w:val="none" w:sz="0" w:space="0" w:color="auto"/>
        <w:right w:val="none" w:sz="0" w:space="0" w:color="auto"/>
      </w:divBdr>
    </w:div>
    <w:div w:id="724834875">
      <w:bodyDiv w:val="1"/>
      <w:marLeft w:val="0"/>
      <w:marRight w:val="0"/>
      <w:marTop w:val="0"/>
      <w:marBottom w:val="0"/>
      <w:divBdr>
        <w:top w:val="none" w:sz="0" w:space="0" w:color="auto"/>
        <w:left w:val="none" w:sz="0" w:space="0" w:color="auto"/>
        <w:bottom w:val="none" w:sz="0" w:space="0" w:color="auto"/>
        <w:right w:val="none" w:sz="0" w:space="0" w:color="auto"/>
      </w:divBdr>
    </w:div>
    <w:div w:id="1088380454">
      <w:bodyDiv w:val="1"/>
      <w:marLeft w:val="0"/>
      <w:marRight w:val="0"/>
      <w:marTop w:val="0"/>
      <w:marBottom w:val="0"/>
      <w:divBdr>
        <w:top w:val="none" w:sz="0" w:space="0" w:color="auto"/>
        <w:left w:val="none" w:sz="0" w:space="0" w:color="auto"/>
        <w:bottom w:val="none" w:sz="0" w:space="0" w:color="auto"/>
        <w:right w:val="none" w:sz="0" w:space="0" w:color="auto"/>
      </w:divBdr>
    </w:div>
    <w:div w:id="1343553603">
      <w:bodyDiv w:val="1"/>
      <w:marLeft w:val="0"/>
      <w:marRight w:val="0"/>
      <w:marTop w:val="0"/>
      <w:marBottom w:val="0"/>
      <w:divBdr>
        <w:top w:val="none" w:sz="0" w:space="0" w:color="auto"/>
        <w:left w:val="none" w:sz="0" w:space="0" w:color="auto"/>
        <w:bottom w:val="none" w:sz="0" w:space="0" w:color="auto"/>
        <w:right w:val="none" w:sz="0" w:space="0" w:color="auto"/>
      </w:divBdr>
    </w:div>
    <w:div w:id="1384791525">
      <w:bodyDiv w:val="1"/>
      <w:marLeft w:val="0"/>
      <w:marRight w:val="0"/>
      <w:marTop w:val="0"/>
      <w:marBottom w:val="0"/>
      <w:divBdr>
        <w:top w:val="none" w:sz="0" w:space="0" w:color="auto"/>
        <w:left w:val="none" w:sz="0" w:space="0" w:color="auto"/>
        <w:bottom w:val="none" w:sz="0" w:space="0" w:color="auto"/>
        <w:right w:val="none" w:sz="0" w:space="0" w:color="auto"/>
      </w:divBdr>
    </w:div>
    <w:div w:id="1410153737">
      <w:bodyDiv w:val="1"/>
      <w:marLeft w:val="0"/>
      <w:marRight w:val="0"/>
      <w:marTop w:val="0"/>
      <w:marBottom w:val="0"/>
      <w:divBdr>
        <w:top w:val="none" w:sz="0" w:space="0" w:color="auto"/>
        <w:left w:val="none" w:sz="0" w:space="0" w:color="auto"/>
        <w:bottom w:val="none" w:sz="0" w:space="0" w:color="auto"/>
        <w:right w:val="none" w:sz="0" w:space="0" w:color="auto"/>
      </w:divBdr>
    </w:div>
    <w:div w:id="1574243229">
      <w:bodyDiv w:val="1"/>
      <w:marLeft w:val="0"/>
      <w:marRight w:val="0"/>
      <w:marTop w:val="0"/>
      <w:marBottom w:val="0"/>
      <w:divBdr>
        <w:top w:val="none" w:sz="0" w:space="0" w:color="auto"/>
        <w:left w:val="none" w:sz="0" w:space="0" w:color="auto"/>
        <w:bottom w:val="none" w:sz="0" w:space="0" w:color="auto"/>
        <w:right w:val="none" w:sz="0" w:space="0" w:color="auto"/>
      </w:divBdr>
    </w:div>
    <w:div w:id="1599944753">
      <w:bodyDiv w:val="1"/>
      <w:marLeft w:val="0"/>
      <w:marRight w:val="0"/>
      <w:marTop w:val="0"/>
      <w:marBottom w:val="0"/>
      <w:divBdr>
        <w:top w:val="none" w:sz="0" w:space="0" w:color="auto"/>
        <w:left w:val="none" w:sz="0" w:space="0" w:color="auto"/>
        <w:bottom w:val="none" w:sz="0" w:space="0" w:color="auto"/>
        <w:right w:val="none" w:sz="0" w:space="0" w:color="auto"/>
      </w:divBdr>
    </w:div>
    <w:div w:id="1625964189">
      <w:bodyDiv w:val="1"/>
      <w:marLeft w:val="0"/>
      <w:marRight w:val="0"/>
      <w:marTop w:val="0"/>
      <w:marBottom w:val="0"/>
      <w:divBdr>
        <w:top w:val="none" w:sz="0" w:space="0" w:color="auto"/>
        <w:left w:val="none" w:sz="0" w:space="0" w:color="auto"/>
        <w:bottom w:val="none" w:sz="0" w:space="0" w:color="auto"/>
        <w:right w:val="none" w:sz="0" w:space="0" w:color="auto"/>
      </w:divBdr>
    </w:div>
    <w:div w:id="1682049279">
      <w:bodyDiv w:val="1"/>
      <w:marLeft w:val="0"/>
      <w:marRight w:val="0"/>
      <w:marTop w:val="0"/>
      <w:marBottom w:val="0"/>
      <w:divBdr>
        <w:top w:val="none" w:sz="0" w:space="0" w:color="auto"/>
        <w:left w:val="none" w:sz="0" w:space="0" w:color="auto"/>
        <w:bottom w:val="none" w:sz="0" w:space="0" w:color="auto"/>
        <w:right w:val="none" w:sz="0" w:space="0" w:color="auto"/>
      </w:divBdr>
    </w:div>
    <w:div w:id="1711567904">
      <w:bodyDiv w:val="1"/>
      <w:marLeft w:val="0"/>
      <w:marRight w:val="0"/>
      <w:marTop w:val="0"/>
      <w:marBottom w:val="0"/>
      <w:divBdr>
        <w:top w:val="none" w:sz="0" w:space="0" w:color="auto"/>
        <w:left w:val="none" w:sz="0" w:space="0" w:color="auto"/>
        <w:bottom w:val="none" w:sz="0" w:space="0" w:color="auto"/>
        <w:right w:val="none" w:sz="0" w:space="0" w:color="auto"/>
      </w:divBdr>
    </w:div>
    <w:div w:id="1817212135">
      <w:bodyDiv w:val="1"/>
      <w:marLeft w:val="0"/>
      <w:marRight w:val="0"/>
      <w:marTop w:val="0"/>
      <w:marBottom w:val="0"/>
      <w:divBdr>
        <w:top w:val="none" w:sz="0" w:space="0" w:color="auto"/>
        <w:left w:val="none" w:sz="0" w:space="0" w:color="auto"/>
        <w:bottom w:val="none" w:sz="0" w:space="0" w:color="auto"/>
        <w:right w:val="none" w:sz="0" w:space="0" w:color="auto"/>
      </w:divBdr>
    </w:div>
    <w:div w:id="1875078426">
      <w:bodyDiv w:val="1"/>
      <w:marLeft w:val="0"/>
      <w:marRight w:val="0"/>
      <w:marTop w:val="0"/>
      <w:marBottom w:val="0"/>
      <w:divBdr>
        <w:top w:val="none" w:sz="0" w:space="0" w:color="auto"/>
        <w:left w:val="none" w:sz="0" w:space="0" w:color="auto"/>
        <w:bottom w:val="none" w:sz="0" w:space="0" w:color="auto"/>
        <w:right w:val="none" w:sz="0" w:space="0" w:color="auto"/>
      </w:divBdr>
    </w:div>
    <w:div w:id="1907104440">
      <w:bodyDiv w:val="1"/>
      <w:marLeft w:val="0"/>
      <w:marRight w:val="0"/>
      <w:marTop w:val="0"/>
      <w:marBottom w:val="0"/>
      <w:divBdr>
        <w:top w:val="none" w:sz="0" w:space="0" w:color="auto"/>
        <w:left w:val="none" w:sz="0" w:space="0" w:color="auto"/>
        <w:bottom w:val="none" w:sz="0" w:space="0" w:color="auto"/>
        <w:right w:val="none" w:sz="0" w:space="0" w:color="auto"/>
      </w:divBdr>
    </w:div>
    <w:div w:id="1962758813">
      <w:bodyDiv w:val="1"/>
      <w:marLeft w:val="0"/>
      <w:marRight w:val="0"/>
      <w:marTop w:val="0"/>
      <w:marBottom w:val="0"/>
      <w:divBdr>
        <w:top w:val="none" w:sz="0" w:space="0" w:color="auto"/>
        <w:left w:val="none" w:sz="0" w:space="0" w:color="auto"/>
        <w:bottom w:val="none" w:sz="0" w:space="0" w:color="auto"/>
        <w:right w:val="none" w:sz="0" w:space="0" w:color="auto"/>
      </w:divBdr>
    </w:div>
    <w:div w:id="1983382778">
      <w:bodyDiv w:val="1"/>
      <w:marLeft w:val="0"/>
      <w:marRight w:val="0"/>
      <w:marTop w:val="0"/>
      <w:marBottom w:val="0"/>
      <w:divBdr>
        <w:top w:val="none" w:sz="0" w:space="0" w:color="auto"/>
        <w:left w:val="none" w:sz="0" w:space="0" w:color="auto"/>
        <w:bottom w:val="none" w:sz="0" w:space="0" w:color="auto"/>
        <w:right w:val="none" w:sz="0" w:space="0" w:color="auto"/>
      </w:divBdr>
    </w:div>
    <w:div w:id="2049330810">
      <w:bodyDiv w:val="1"/>
      <w:marLeft w:val="0"/>
      <w:marRight w:val="0"/>
      <w:marTop w:val="0"/>
      <w:marBottom w:val="0"/>
      <w:divBdr>
        <w:top w:val="none" w:sz="0" w:space="0" w:color="auto"/>
        <w:left w:val="none" w:sz="0" w:space="0" w:color="auto"/>
        <w:bottom w:val="none" w:sz="0" w:space="0" w:color="auto"/>
        <w:right w:val="none" w:sz="0" w:space="0" w:color="auto"/>
      </w:divBdr>
    </w:div>
    <w:div w:id="2058698329">
      <w:bodyDiv w:val="1"/>
      <w:marLeft w:val="0"/>
      <w:marRight w:val="0"/>
      <w:marTop w:val="0"/>
      <w:marBottom w:val="0"/>
      <w:divBdr>
        <w:top w:val="none" w:sz="0" w:space="0" w:color="auto"/>
        <w:left w:val="none" w:sz="0" w:space="0" w:color="auto"/>
        <w:bottom w:val="none" w:sz="0" w:space="0" w:color="auto"/>
        <w:right w:val="none" w:sz="0" w:space="0" w:color="auto"/>
      </w:divBdr>
    </w:div>
    <w:div w:id="21187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B0242-C18F-473B-A37A-8B44052A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1118</Words>
  <Characters>6154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telcotec</dc:creator>
  <cp:lastModifiedBy>Ahmed Ala</cp:lastModifiedBy>
  <cp:revision>7</cp:revision>
  <dcterms:created xsi:type="dcterms:W3CDTF">2024-03-16T11:16:00Z</dcterms:created>
  <dcterms:modified xsi:type="dcterms:W3CDTF">2025-08-28T12:37:00Z</dcterms:modified>
</cp:coreProperties>
</file>